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7F84" w:rsidRPr="00D67F84" w:rsidRDefault="00D67F84" w:rsidP="00D67F84">
      <w:pPr>
        <w:spacing w:line="264" w:lineRule="auto"/>
        <w:rPr>
          <w:rFonts w:eastAsia="Times New Roman" w:cs="Times New Roman"/>
          <w:b/>
          <w:i/>
          <w:color w:val="000000"/>
          <w:sz w:val="20"/>
          <w:szCs w:val="20"/>
          <w:u w:val="single"/>
        </w:rPr>
      </w:pPr>
      <w:r w:rsidRPr="00D67F84">
        <w:rPr>
          <w:rFonts w:eastAsia="Times New Roman" w:cs="Times New Roman"/>
          <w:b/>
          <w:i/>
          <w:color w:val="000000"/>
          <w:sz w:val="20"/>
          <w:szCs w:val="20"/>
          <w:u w:val="single"/>
        </w:rPr>
        <w:t>Приклад оформлення</w:t>
      </w:r>
    </w:p>
    <w:p w:rsidR="00D67F84" w:rsidRPr="00D67F84" w:rsidRDefault="00D67F84" w:rsidP="00D67F84">
      <w:pPr>
        <w:spacing w:line="216" w:lineRule="auto"/>
        <w:rPr>
          <w:rFonts w:eastAsia="Times New Roman" w:cs="Times New Roman"/>
          <w:b/>
          <w:color w:val="000000"/>
          <w:sz w:val="18"/>
          <w:szCs w:val="18"/>
        </w:rPr>
      </w:pPr>
    </w:p>
    <w:p w:rsidR="00D67F84" w:rsidRDefault="00D67F84" w:rsidP="00D67F84">
      <w:pPr>
        <w:spacing w:line="216" w:lineRule="auto"/>
        <w:rPr>
          <w:rFonts w:eastAsia="Times New Roman" w:cs="Times New Roman"/>
          <w:b/>
          <w:color w:val="000000"/>
        </w:rPr>
      </w:pPr>
      <w:r w:rsidRPr="00D67F84">
        <w:rPr>
          <w:rFonts w:eastAsia="Times New Roman" w:cs="Times New Roman"/>
          <w:b/>
          <w:color w:val="000000"/>
        </w:rPr>
        <w:t>УДК …</w:t>
      </w:r>
      <w:r w:rsidRPr="00D67F84">
        <w:rPr>
          <w:rFonts w:eastAsia="Times New Roman" w:cs="Times New Roman"/>
          <w:color w:val="000000"/>
          <w:lang w:val="ru-RU" w:eastAsia="en-US"/>
        </w:rPr>
        <w:t>(</w:t>
      </w:r>
      <w:r>
        <w:rPr>
          <w:rFonts w:eastAsia="Times New Roman" w:cs="Times New Roman"/>
          <w:color w:val="000000"/>
          <w:lang w:val="ru-RU" w:eastAsia="en-US"/>
        </w:rPr>
        <w:t>12пт</w:t>
      </w:r>
      <w:r w:rsidRPr="00D67F84">
        <w:rPr>
          <w:rFonts w:eastAsia="Times New Roman" w:cs="Times New Roman"/>
          <w:color w:val="000000"/>
          <w:lang w:val="ru-RU" w:eastAsia="en-US"/>
        </w:rPr>
        <w:t>)</w:t>
      </w:r>
    </w:p>
    <w:p w:rsidR="00D67F84" w:rsidRPr="00D67F84" w:rsidRDefault="00D67F84" w:rsidP="00D67F84">
      <w:pPr>
        <w:spacing w:line="216" w:lineRule="auto"/>
        <w:rPr>
          <w:rFonts w:eastAsia="Times New Roman" w:cs="Times New Roman"/>
          <w:b/>
          <w:color w:val="000000"/>
        </w:rPr>
      </w:pPr>
    </w:p>
    <w:p w:rsidR="00D67F84" w:rsidRPr="00D67F84" w:rsidRDefault="00D67F84" w:rsidP="00D67F84">
      <w:pPr>
        <w:spacing w:line="216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D67F84">
        <w:rPr>
          <w:rFonts w:eastAsia="Times New Roman" w:cs="Times New Roman"/>
          <w:b/>
          <w:color w:val="000000"/>
          <w:sz w:val="28"/>
          <w:szCs w:val="28"/>
        </w:rPr>
        <w:t>Назва публікації</w:t>
      </w:r>
      <w:r>
        <w:rPr>
          <w:rFonts w:eastAsia="Times New Roman" w:cs="Times New Roman"/>
          <w:b/>
          <w:color w:val="000000"/>
          <w:sz w:val="28"/>
          <w:szCs w:val="28"/>
        </w:rPr>
        <w:t xml:space="preserve"> </w:t>
      </w:r>
      <w:r w:rsidRPr="00D67F84">
        <w:rPr>
          <w:rFonts w:eastAsia="Times New Roman" w:cs="Times New Roman"/>
          <w:color w:val="000000"/>
          <w:lang w:val="ru-RU" w:eastAsia="en-US"/>
        </w:rPr>
        <w:t>(1</w:t>
      </w:r>
      <w:r>
        <w:rPr>
          <w:rFonts w:eastAsia="Times New Roman" w:cs="Times New Roman"/>
          <w:color w:val="000000"/>
          <w:lang w:val="ru-RU" w:eastAsia="en-US"/>
        </w:rPr>
        <w:t>4пт)</w:t>
      </w:r>
    </w:p>
    <w:p w:rsidR="00D67F84" w:rsidRPr="00D67F84" w:rsidRDefault="00D67F84" w:rsidP="00D67F84">
      <w:pPr>
        <w:spacing w:line="216" w:lineRule="auto"/>
        <w:rPr>
          <w:rFonts w:eastAsia="Times New Roman" w:cs="Times New Roman"/>
          <w:b/>
          <w:color w:val="000000"/>
        </w:rPr>
      </w:pPr>
    </w:p>
    <w:p w:rsidR="00D67F84" w:rsidRPr="00D67F84" w:rsidRDefault="00D67F84" w:rsidP="00D67F84">
      <w:pPr>
        <w:spacing w:line="216" w:lineRule="auto"/>
        <w:rPr>
          <w:rFonts w:eastAsia="Times New Roman" w:cs="Times New Roman"/>
          <w:b/>
          <w:color w:val="000000"/>
        </w:rPr>
      </w:pPr>
      <w:r w:rsidRPr="00D67F84">
        <w:rPr>
          <w:rFonts w:eastAsia="Times New Roman" w:cs="Times New Roman"/>
          <w:b/>
          <w:color w:val="000000"/>
        </w:rPr>
        <w:t>Автор</w:t>
      </w:r>
      <w:r w:rsidRPr="00D67F84">
        <w:rPr>
          <w:rFonts w:eastAsia="Times New Roman" w:cs="Times New Roman"/>
          <w:b/>
          <w:color w:val="000000"/>
          <w:vertAlign w:val="superscript"/>
        </w:rPr>
        <w:t>1</w:t>
      </w:r>
      <w:r>
        <w:rPr>
          <w:rFonts w:eastAsia="Times New Roman" w:cs="Times New Roman"/>
          <w:b/>
          <w:color w:val="000000"/>
        </w:rPr>
        <w:t xml:space="preserve"> П.І.Б.</w:t>
      </w:r>
      <w:r w:rsidRPr="00D67F84">
        <w:rPr>
          <w:rFonts w:eastAsia="Times New Roman" w:cs="Times New Roman"/>
          <w:b/>
          <w:color w:val="000000"/>
        </w:rPr>
        <w:t>; Автор</w:t>
      </w:r>
      <w:r w:rsidRPr="00D67F84">
        <w:rPr>
          <w:rFonts w:eastAsia="Times New Roman" w:cs="Times New Roman"/>
          <w:b/>
          <w:color w:val="000000"/>
          <w:vertAlign w:val="superscript"/>
        </w:rPr>
        <w:t>2</w:t>
      </w:r>
      <w:r>
        <w:rPr>
          <w:rFonts w:eastAsia="Times New Roman" w:cs="Times New Roman"/>
          <w:b/>
          <w:color w:val="000000"/>
        </w:rPr>
        <w:t xml:space="preserve"> П.І.Б. </w:t>
      </w:r>
      <w:r w:rsidRPr="00D67F84">
        <w:rPr>
          <w:rFonts w:eastAsia="Times New Roman" w:cs="Times New Roman"/>
          <w:color w:val="000000"/>
          <w:lang w:val="ru-RU" w:eastAsia="en-US"/>
        </w:rPr>
        <w:t>(1</w:t>
      </w:r>
      <w:r>
        <w:rPr>
          <w:rFonts w:eastAsia="Times New Roman" w:cs="Times New Roman"/>
          <w:color w:val="000000"/>
          <w:lang w:val="ru-RU" w:eastAsia="en-US"/>
        </w:rPr>
        <w:t>2пт)</w:t>
      </w:r>
    </w:p>
    <w:p w:rsidR="00D67F84" w:rsidRPr="00D67F84" w:rsidRDefault="00D67F84" w:rsidP="00D67F84">
      <w:pPr>
        <w:spacing w:line="216" w:lineRule="auto"/>
        <w:rPr>
          <w:rFonts w:eastAsia="Times New Roman" w:cs="Times New Roman"/>
          <w:color w:val="000000"/>
        </w:rPr>
      </w:pPr>
      <w:r w:rsidRPr="00D67F84">
        <w:rPr>
          <w:rFonts w:eastAsia="Times New Roman" w:cs="Times New Roman"/>
          <w:color w:val="000000"/>
        </w:rPr>
        <w:t>1-Установа (Заклад), Місто, Країна</w:t>
      </w:r>
    </w:p>
    <w:p w:rsidR="00D67F84" w:rsidRDefault="00D67F84" w:rsidP="00D67F84">
      <w:pPr>
        <w:spacing w:line="216" w:lineRule="auto"/>
        <w:rPr>
          <w:rFonts w:eastAsia="Times New Roman" w:cs="Times New Roman"/>
          <w:color w:val="000000"/>
        </w:rPr>
      </w:pPr>
      <w:r w:rsidRPr="00D67F84">
        <w:rPr>
          <w:rFonts w:eastAsia="Times New Roman" w:cs="Times New Roman"/>
          <w:color w:val="000000"/>
        </w:rPr>
        <w:t>2- Установа (Заклад), Місто, Країна</w:t>
      </w:r>
    </w:p>
    <w:p w:rsidR="00D67F84" w:rsidRPr="00D67F84" w:rsidRDefault="00D67F84" w:rsidP="00D67F84">
      <w:pPr>
        <w:spacing w:line="216" w:lineRule="auto"/>
        <w:rPr>
          <w:rFonts w:eastAsia="Times New Roman" w:cs="Times New Roman"/>
          <w:color w:val="000000"/>
        </w:rPr>
      </w:pPr>
    </w:p>
    <w:p w:rsidR="00D67F84" w:rsidRPr="00D67F84" w:rsidRDefault="00D67F84" w:rsidP="00D67F84">
      <w:pPr>
        <w:spacing w:line="216" w:lineRule="auto"/>
        <w:rPr>
          <w:rFonts w:eastAsia="Times New Roman" w:cs="Times New Roman"/>
          <w:i/>
          <w:color w:val="000000"/>
        </w:rPr>
      </w:pPr>
      <w:r w:rsidRPr="00D67F84">
        <w:rPr>
          <w:rFonts w:eastAsia="Times New Roman" w:cs="Times New Roman"/>
          <w:i/>
          <w:color w:val="000000"/>
        </w:rPr>
        <w:t xml:space="preserve">Анотація (об'єм не менше </w:t>
      </w:r>
      <w:r w:rsidR="007519D8">
        <w:rPr>
          <w:rFonts w:eastAsia="Times New Roman" w:cs="Times New Roman"/>
          <w:i/>
          <w:color w:val="000000"/>
        </w:rPr>
        <w:t>8</w:t>
      </w:r>
      <w:r w:rsidRPr="00D67F84">
        <w:rPr>
          <w:rFonts w:eastAsia="Times New Roman" w:cs="Times New Roman"/>
          <w:i/>
          <w:color w:val="000000"/>
        </w:rPr>
        <w:t>00</w:t>
      </w:r>
      <w:r w:rsidR="007519D8">
        <w:rPr>
          <w:rFonts w:eastAsia="Times New Roman" w:cs="Times New Roman"/>
          <w:i/>
          <w:color w:val="000000"/>
        </w:rPr>
        <w:t>-1000</w:t>
      </w:r>
      <w:r w:rsidRPr="00D67F84">
        <w:rPr>
          <w:rFonts w:eastAsia="Times New Roman" w:cs="Times New Roman"/>
          <w:i/>
          <w:color w:val="000000"/>
        </w:rPr>
        <w:t xml:space="preserve"> знаків</w:t>
      </w:r>
      <w:r w:rsidR="007519D8">
        <w:rPr>
          <w:rFonts w:eastAsia="Times New Roman" w:cs="Times New Roman"/>
          <w:i/>
          <w:color w:val="000000"/>
        </w:rPr>
        <w:t xml:space="preserve"> </w:t>
      </w:r>
      <w:r w:rsidR="00C42514" w:rsidRPr="00C42514">
        <w:rPr>
          <w:rFonts w:eastAsia="Times New Roman" w:cs="Times New Roman"/>
          <w:color w:val="000000"/>
        </w:rPr>
        <w:t>(1</w:t>
      </w:r>
      <w:r w:rsidR="00C42514">
        <w:rPr>
          <w:rFonts w:eastAsia="Times New Roman" w:cs="Times New Roman"/>
          <w:color w:val="000000"/>
        </w:rPr>
        <w:t>1</w:t>
      </w:r>
      <w:r w:rsidR="00C42514" w:rsidRPr="00C42514">
        <w:rPr>
          <w:rFonts w:eastAsia="Times New Roman" w:cs="Times New Roman"/>
          <w:color w:val="000000"/>
        </w:rPr>
        <w:t>пт)</w:t>
      </w:r>
      <w:r w:rsidR="007519D8">
        <w:rPr>
          <w:rFonts w:eastAsia="Times New Roman" w:cs="Times New Roman"/>
          <w:color w:val="000000"/>
        </w:rPr>
        <w:t>)</w:t>
      </w:r>
    </w:p>
    <w:p w:rsidR="00D67F84" w:rsidRPr="00D67F84" w:rsidRDefault="00D67F84" w:rsidP="00D67F84">
      <w:pPr>
        <w:spacing w:line="216" w:lineRule="auto"/>
        <w:rPr>
          <w:rFonts w:eastAsia="Times New Roman" w:cs="Times New Roman"/>
          <w:color w:val="000000"/>
          <w:u w:val="single"/>
        </w:rPr>
      </w:pPr>
      <w:r w:rsidRPr="00D67F84">
        <w:rPr>
          <w:rFonts w:eastAsia="Times New Roman" w:cs="Times New Roman"/>
          <w:i/>
          <w:color w:val="000000"/>
          <w:u w:val="single"/>
        </w:rPr>
        <w:t>Ключові слова</w:t>
      </w:r>
      <w:r>
        <w:rPr>
          <w:rFonts w:eastAsia="Times New Roman" w:cs="Times New Roman"/>
          <w:i/>
          <w:color w:val="000000"/>
          <w:u w:val="single"/>
        </w:rPr>
        <w:t xml:space="preserve"> через "</w:t>
      </w:r>
      <w:r w:rsidRPr="007519D8">
        <w:rPr>
          <w:rFonts w:eastAsia="Times New Roman" w:cs="Times New Roman"/>
          <w:iCs/>
          <w:color w:val="000000"/>
          <w:u w:val="single"/>
        </w:rPr>
        <w:t>;</w:t>
      </w:r>
      <w:r>
        <w:rPr>
          <w:rFonts w:eastAsia="Times New Roman" w:cs="Times New Roman"/>
          <w:i/>
          <w:color w:val="000000"/>
          <w:u w:val="single"/>
        </w:rPr>
        <w:t>"</w:t>
      </w:r>
    </w:p>
    <w:p w:rsidR="00D67F84" w:rsidRPr="00D67F84" w:rsidRDefault="00D67F84" w:rsidP="00D67F84">
      <w:pPr>
        <w:ind w:firstLine="527"/>
        <w:jc w:val="both"/>
        <w:rPr>
          <w:rFonts w:eastAsia="Times New Roman" w:cs="Times New Roman"/>
          <w:color w:val="000000"/>
          <w:lang w:val="ru-RU" w:eastAsia="en-US"/>
        </w:rPr>
      </w:pPr>
      <w:bookmarkStart w:id="0" w:name="OCRUncertain002"/>
    </w:p>
    <w:p w:rsidR="00D67F84" w:rsidRPr="00D67F84" w:rsidRDefault="00D67F84" w:rsidP="00D67F84">
      <w:pPr>
        <w:ind w:firstLine="527"/>
        <w:jc w:val="both"/>
        <w:rPr>
          <w:rFonts w:eastAsia="Times New Roman" w:cs="Times New Roman"/>
          <w:color w:val="000000"/>
          <w:lang w:val="ru-RU" w:eastAsia="en-US"/>
        </w:rPr>
      </w:pPr>
      <w:r w:rsidRPr="00D67F84">
        <w:rPr>
          <w:rFonts w:eastAsia="Times New Roman" w:cs="Times New Roman"/>
          <w:color w:val="000000"/>
          <w:lang w:val="ru-RU" w:eastAsia="en-US"/>
        </w:rPr>
        <w:t>Набір рукопису проводиться в редакторі  " Microsoft WORD ". Аркуш білий формату А4 з полями: верхнє-2,5, нижнє-2,5, ліве-2,0, праве-</w:t>
      </w:r>
      <w:smartTag w:uri="urn:schemas-microsoft-com:office:smarttags" w:element="metricconverter">
        <w:smartTagPr>
          <w:attr w:name="ProductID" w:val="2,0 см"/>
        </w:smartTagPr>
        <w:r w:rsidRPr="00D67F84">
          <w:rPr>
            <w:rFonts w:eastAsia="Times New Roman" w:cs="Times New Roman"/>
            <w:color w:val="000000"/>
            <w:lang w:val="ru-RU" w:eastAsia="en-US"/>
          </w:rPr>
          <w:t>2,0 см</w:t>
        </w:r>
      </w:smartTag>
      <w:r w:rsidRPr="00D67F84">
        <w:rPr>
          <w:rFonts w:eastAsia="Times New Roman" w:cs="Times New Roman"/>
          <w:color w:val="000000"/>
          <w:lang w:val="ru-RU" w:eastAsia="en-US"/>
        </w:rPr>
        <w:t>. Шрифт "Times New Roman Cyr".</w:t>
      </w:r>
    </w:p>
    <w:p w:rsidR="00D67F84" w:rsidRPr="00D67F84" w:rsidRDefault="00D67F84" w:rsidP="00D67F84">
      <w:pPr>
        <w:ind w:firstLine="527"/>
        <w:jc w:val="both"/>
        <w:rPr>
          <w:rFonts w:eastAsia="Times New Roman" w:cs="Times New Roman"/>
          <w:color w:val="000000"/>
          <w:lang w:val="ru-RU" w:eastAsia="en-US"/>
        </w:rPr>
      </w:pPr>
    </w:p>
    <w:p w:rsidR="00D67F84" w:rsidRPr="00D67F84" w:rsidRDefault="00D67F84" w:rsidP="00D67F84">
      <w:pPr>
        <w:ind w:firstLine="527"/>
        <w:jc w:val="both"/>
        <w:rPr>
          <w:rFonts w:eastAsia="Times New Roman" w:cs="Times New Roman"/>
          <w:color w:val="000000"/>
          <w:lang w:val="ru-RU" w:eastAsia="en-US"/>
        </w:rPr>
      </w:pPr>
      <w:r w:rsidRPr="00D67F84">
        <w:rPr>
          <w:rFonts w:eastAsia="Times New Roman" w:cs="Times New Roman"/>
          <w:color w:val="000000"/>
          <w:lang w:eastAsia="en-US"/>
        </w:rPr>
        <w:t>Основний текст: шрифт "</w:t>
      </w:r>
      <w:r w:rsidRPr="00D67F84">
        <w:rPr>
          <w:rFonts w:eastAsia="Times New Roman" w:cs="Times New Roman"/>
          <w:color w:val="000000"/>
          <w:lang w:val="ru-RU" w:eastAsia="en-US"/>
        </w:rPr>
        <w:t>Times</w:t>
      </w:r>
      <w:r w:rsidRPr="00D67F84">
        <w:rPr>
          <w:rFonts w:eastAsia="Times New Roman" w:cs="Times New Roman"/>
          <w:color w:val="000000"/>
          <w:lang w:eastAsia="en-US"/>
        </w:rPr>
        <w:t xml:space="preserve"> </w:t>
      </w:r>
      <w:r w:rsidRPr="00D67F84">
        <w:rPr>
          <w:rFonts w:eastAsia="Times New Roman" w:cs="Times New Roman"/>
          <w:color w:val="000000"/>
          <w:lang w:val="ru-RU" w:eastAsia="en-US"/>
        </w:rPr>
        <w:t>New</w:t>
      </w:r>
      <w:r w:rsidRPr="00D67F84">
        <w:rPr>
          <w:rFonts w:eastAsia="Times New Roman" w:cs="Times New Roman"/>
          <w:color w:val="000000"/>
          <w:lang w:eastAsia="en-US"/>
        </w:rPr>
        <w:t xml:space="preserve"> </w:t>
      </w:r>
      <w:r w:rsidRPr="00D67F84">
        <w:rPr>
          <w:rFonts w:eastAsia="Times New Roman" w:cs="Times New Roman"/>
          <w:color w:val="000000"/>
          <w:lang w:val="ru-RU" w:eastAsia="en-US"/>
        </w:rPr>
        <w:t>Roman</w:t>
      </w:r>
      <w:r w:rsidRPr="00D67F84">
        <w:rPr>
          <w:rFonts w:eastAsia="Times New Roman" w:cs="Times New Roman"/>
          <w:color w:val="000000"/>
          <w:lang w:eastAsia="en-US"/>
        </w:rPr>
        <w:t>" (розмір кегля – 1</w:t>
      </w:r>
      <w:r>
        <w:rPr>
          <w:rFonts w:eastAsia="Times New Roman" w:cs="Times New Roman"/>
          <w:color w:val="000000"/>
          <w:lang w:eastAsia="en-US"/>
        </w:rPr>
        <w:t>2</w:t>
      </w:r>
      <w:r w:rsidRPr="00D67F84">
        <w:rPr>
          <w:rFonts w:eastAsia="Times New Roman" w:cs="Times New Roman"/>
          <w:color w:val="000000"/>
          <w:lang w:val="ru-RU" w:eastAsia="en-US"/>
        </w:rPr>
        <w:t>pt</w:t>
      </w:r>
      <w:r w:rsidRPr="00D67F84">
        <w:rPr>
          <w:rFonts w:eastAsia="Times New Roman" w:cs="Times New Roman"/>
          <w:color w:val="000000"/>
          <w:lang w:eastAsia="en-US"/>
        </w:rPr>
        <w:t xml:space="preserve">), міжрядковий інтервал –"Одинарный/одинарний", з абзацним відступом – 0,9см. </w:t>
      </w:r>
      <w:r w:rsidRPr="00D67F84">
        <w:rPr>
          <w:rFonts w:eastAsia="Times New Roman" w:cs="Times New Roman"/>
          <w:color w:val="000000"/>
          <w:lang w:val="ru-RU" w:eastAsia="en-US"/>
        </w:rPr>
        <w:t>Вирівнювання по ширині. Автоматичні переноси та нумерацію сторінок не застосовувати. Стиль для всіх абзаців –"Обычный/звичайний".</w:t>
      </w:r>
    </w:p>
    <w:p w:rsidR="00D67F84" w:rsidRDefault="00D67F84" w:rsidP="00D67F84">
      <w:pPr>
        <w:ind w:firstLine="527"/>
        <w:jc w:val="both"/>
        <w:rPr>
          <w:rFonts w:eastAsia="Times New Roman" w:cs="Times New Roman"/>
          <w:color w:val="000000"/>
          <w:lang w:val="ru-RU" w:eastAsia="en-US"/>
        </w:rPr>
      </w:pPr>
      <w:r w:rsidRPr="00D67F84">
        <w:rPr>
          <w:rFonts w:eastAsia="Times New Roman" w:cs="Times New Roman"/>
          <w:color w:val="000000"/>
          <w:lang w:eastAsia="en-US"/>
        </w:rPr>
        <w:t>Формули набираються в редакторі формул "</w:t>
      </w:r>
      <w:r w:rsidRPr="00D67F84">
        <w:rPr>
          <w:rFonts w:eastAsia="Times New Roman" w:cs="Times New Roman"/>
          <w:color w:val="000000"/>
          <w:lang w:val="ru-RU" w:eastAsia="en-US"/>
        </w:rPr>
        <w:t>Microsoft</w:t>
      </w:r>
      <w:r w:rsidRPr="00D67F84">
        <w:rPr>
          <w:rFonts w:eastAsia="Times New Roman" w:cs="Times New Roman"/>
          <w:color w:val="000000"/>
          <w:lang w:eastAsia="en-US"/>
        </w:rPr>
        <w:t xml:space="preserve"> </w:t>
      </w:r>
      <w:r w:rsidRPr="00D67F84">
        <w:rPr>
          <w:rFonts w:eastAsia="Times New Roman" w:cs="Times New Roman"/>
          <w:color w:val="000000"/>
          <w:lang w:val="ru-RU" w:eastAsia="en-US"/>
        </w:rPr>
        <w:t>Equation</w:t>
      </w:r>
      <w:r w:rsidRPr="00D67F84">
        <w:rPr>
          <w:rFonts w:eastAsia="Times New Roman" w:cs="Times New Roman"/>
          <w:color w:val="000000"/>
          <w:lang w:eastAsia="en-US"/>
        </w:rPr>
        <w:t xml:space="preserve"> 3" або "</w:t>
      </w:r>
      <w:r w:rsidRPr="00D67F84">
        <w:rPr>
          <w:rFonts w:eastAsia="Times New Roman" w:cs="Times New Roman"/>
          <w:color w:val="000000"/>
          <w:lang w:val="ru-RU" w:eastAsia="en-US"/>
        </w:rPr>
        <w:t>Mathtype</w:t>
      </w:r>
      <w:r w:rsidRPr="00D67F84">
        <w:rPr>
          <w:rFonts w:eastAsia="Times New Roman" w:cs="Times New Roman"/>
          <w:color w:val="000000"/>
          <w:lang w:eastAsia="en-US"/>
        </w:rPr>
        <w:t xml:space="preserve">". </w:t>
      </w:r>
      <w:bookmarkEnd w:id="0"/>
      <w:r w:rsidRPr="00D67F84">
        <w:rPr>
          <w:rFonts w:eastAsia="Times New Roman" w:cs="Times New Roman"/>
          <w:color w:val="000000"/>
          <w:lang w:val="ru-RU" w:eastAsia="en-US"/>
        </w:rPr>
        <w:t xml:space="preserve">Формули набрані у редакторі " Microsoft WORD 2010" </w:t>
      </w:r>
      <w:r w:rsidRPr="00D67F84">
        <w:rPr>
          <w:rFonts w:eastAsia="Times New Roman" w:cs="Times New Roman"/>
          <w:b/>
          <w:i/>
          <w:color w:val="000000"/>
          <w:u w:val="single"/>
          <w:lang w:val="ru-RU" w:eastAsia="en-US"/>
        </w:rPr>
        <w:t>не приймаються</w:t>
      </w:r>
      <w:r w:rsidRPr="00D67F84">
        <w:rPr>
          <w:rFonts w:eastAsia="Times New Roman" w:cs="Times New Roman"/>
          <w:color w:val="000000"/>
          <w:lang w:val="ru-RU" w:eastAsia="en-US"/>
        </w:rPr>
        <w:t>. :</w:t>
      </w:r>
    </w:p>
    <w:p w:rsidR="00D67F84" w:rsidRPr="00D67F84" w:rsidRDefault="00D67F84" w:rsidP="00D67F84">
      <w:pPr>
        <w:tabs>
          <w:tab w:val="center" w:pos="4500"/>
          <w:tab w:val="right" w:pos="9071"/>
        </w:tabs>
        <w:jc w:val="both"/>
        <w:rPr>
          <w:rFonts w:eastAsia="Times New Roman" w:cs="Times New Roman"/>
          <w:i/>
          <w:color w:val="000000"/>
          <w:u w:val="single"/>
        </w:rPr>
      </w:pPr>
    </w:p>
    <w:tbl>
      <w:tblPr>
        <w:tblpPr w:leftFromText="180" w:rightFromText="180" w:vertAnchor="text" w:horzAnchor="margin" w:tblpY="288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536"/>
      </w:tblGrid>
      <w:tr w:rsidR="00D67F84" w:rsidRPr="00D67F84" w:rsidTr="001F6E2B">
        <w:trPr>
          <w:trHeight w:val="2263"/>
        </w:trPr>
        <w:tc>
          <w:tcPr>
            <w:tcW w:w="4536" w:type="dxa"/>
            <w:shd w:val="clear" w:color="auto" w:fill="auto"/>
          </w:tcPr>
          <w:p w:rsidR="00D67F84" w:rsidRPr="00D67F84" w:rsidRDefault="00D67F84" w:rsidP="001F6E2B">
            <w:pPr>
              <w:spacing w:line="264" w:lineRule="auto"/>
              <w:jc w:val="center"/>
              <w:rPr>
                <w:rFonts w:eastAsia="Times New Roman" w:cs="Times New Roman"/>
                <w:color w:val="000000"/>
                <w:lang w:val="ru-RU" w:eastAsia="en-US"/>
              </w:rPr>
            </w:pPr>
            <w:r w:rsidRPr="00D67F84">
              <w:rPr>
                <w:rFonts w:eastAsia="Times New Roman" w:cs="Times New Roman"/>
                <w:noProof/>
                <w:color w:val="000000"/>
                <w:lang w:val="ru-RU"/>
              </w:rPr>
              <w:drawing>
                <wp:inline distT="0" distB="0" distL="0" distR="0" wp14:anchorId="374FD8BA" wp14:editId="0D3A3A2E">
                  <wp:extent cx="2593847" cy="1353312"/>
                  <wp:effectExtent l="0" t="0" r="0" b="0"/>
                  <wp:docPr id="1" name="Рисунок 1" descr="ris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7" descr="ris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5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1109" cy="1372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7F84" w:rsidRPr="00D67F84" w:rsidRDefault="00D67F84" w:rsidP="001F6E2B">
            <w:pPr>
              <w:tabs>
                <w:tab w:val="left" w:pos="5760"/>
              </w:tabs>
              <w:spacing w:line="264" w:lineRule="auto"/>
              <w:rPr>
                <w:rFonts w:eastAsia="Times New Roman" w:cs="Times New Roman"/>
                <w:i/>
                <w:color w:val="000000"/>
              </w:rPr>
            </w:pPr>
            <w:r w:rsidRPr="00D67F84">
              <w:rPr>
                <w:rFonts w:eastAsia="Times New Roman" w:cs="Times New Roman"/>
                <w:i/>
                <w:color w:val="000000"/>
                <w:lang w:val="ru-RU"/>
              </w:rPr>
              <w:t xml:space="preserve"> </w:t>
            </w:r>
            <w:r w:rsidRPr="00D67F84">
              <w:rPr>
                <w:rFonts w:eastAsia="Times New Roman" w:cs="Times New Roman"/>
                <w:i/>
                <w:color w:val="000000"/>
              </w:rPr>
              <w:t xml:space="preserve">     </w:t>
            </w:r>
            <w:r w:rsidRPr="00D67F84">
              <w:rPr>
                <w:rFonts w:eastAsia="Times New Roman" w:cs="Times New Roman"/>
                <w:i/>
                <w:color w:val="000000"/>
                <w:lang w:val="ru-RU"/>
              </w:rPr>
              <w:t xml:space="preserve">         </w:t>
            </w:r>
            <w:r w:rsidRPr="00D67F84">
              <w:rPr>
                <w:rFonts w:eastAsia="Times New Roman" w:cs="Times New Roman"/>
                <w:i/>
                <w:color w:val="000000"/>
              </w:rPr>
              <w:t>а</w:t>
            </w:r>
            <w:r w:rsidRPr="00D67F84">
              <w:rPr>
                <w:rFonts w:eastAsia="Times New Roman" w:cs="Times New Roman"/>
                <w:i/>
                <w:color w:val="000000"/>
                <w:lang w:val="ru-RU"/>
              </w:rPr>
              <w:t xml:space="preserve">                      </w:t>
            </w:r>
            <w:r w:rsidRPr="00D67F84">
              <w:rPr>
                <w:rFonts w:eastAsia="Times New Roman" w:cs="Times New Roman"/>
                <w:i/>
                <w:color w:val="000000"/>
              </w:rPr>
              <w:t>б</w:t>
            </w:r>
          </w:p>
          <w:p w:rsidR="00D67F84" w:rsidRPr="00D67F84" w:rsidRDefault="00D67F84" w:rsidP="001F6E2B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 w:eastAsia="en-US"/>
              </w:rPr>
            </w:pPr>
            <w:r w:rsidRPr="00D67F84">
              <w:rPr>
                <w:rFonts w:eastAsia="Times New Roman" w:cs="Times New Roman"/>
                <w:b/>
                <w:color w:val="000000"/>
                <w:sz w:val="20"/>
                <w:szCs w:val="20"/>
                <w:lang w:val="ru-RU" w:eastAsia="en-US"/>
              </w:rPr>
              <w:t>Рис. 1. Назва зображення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val="ru-RU" w:eastAsia="en-US"/>
              </w:rPr>
              <w:t xml:space="preserve"> (10пт)</w:t>
            </w:r>
          </w:p>
          <w:p w:rsidR="00D67F84" w:rsidRPr="00D67F84" w:rsidRDefault="00D67F84" w:rsidP="001F6E2B">
            <w:pPr>
              <w:jc w:val="center"/>
              <w:rPr>
                <w:rFonts w:eastAsia="Times New Roman" w:cs="Times New Roman"/>
                <w:color w:val="000000"/>
                <w:position w:val="-32"/>
                <w:lang w:val="ru-RU" w:eastAsia="en-US"/>
              </w:rPr>
            </w:pPr>
          </w:p>
        </w:tc>
      </w:tr>
    </w:tbl>
    <w:p w:rsidR="00D67F84" w:rsidRPr="00D67F84" w:rsidRDefault="001F6E2B" w:rsidP="001F6E2B">
      <w:pPr>
        <w:tabs>
          <w:tab w:val="center" w:pos="4536"/>
          <w:tab w:val="right" w:pos="9072"/>
        </w:tabs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ab/>
      </w:r>
      <w:r w:rsidRPr="001F6E2B">
        <w:rPr>
          <w:rFonts w:eastAsia="Times New Roman" w:cs="Times New Roman"/>
          <w:color w:val="000000"/>
          <w:position w:val="-32"/>
        </w:rPr>
        <w:object w:dxaOrig="4020" w:dyaOrig="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2.8pt;height:35.05pt" o:ole="">
            <v:imagedata r:id="rId5" o:title=""/>
          </v:shape>
          <o:OLEObject Type="Embed" ProgID="Equation.DSMT4" ShapeID="_x0000_i1025" DrawAspect="Content" ObjectID="_1623054807" r:id="rId6"/>
        </w:object>
      </w:r>
      <w:r w:rsidR="00D67F84" w:rsidRPr="00D67F84">
        <w:rPr>
          <w:rFonts w:eastAsia="Times New Roman" w:cs="Times New Roman"/>
          <w:color w:val="000000"/>
        </w:rPr>
        <w:t xml:space="preserve"> </w:t>
      </w:r>
      <w:r w:rsidR="00D67F84" w:rsidRPr="00D67F84">
        <w:rPr>
          <w:rFonts w:eastAsia="Times New Roman" w:cs="Times New Roman"/>
          <w:color w:val="000000"/>
        </w:rPr>
        <w:tab/>
        <w:t>(1)</w:t>
      </w:r>
    </w:p>
    <w:p w:rsidR="00D67F84" w:rsidRPr="00D67F84" w:rsidRDefault="001F6E2B" w:rsidP="001F6E2B">
      <w:pPr>
        <w:tabs>
          <w:tab w:val="center" w:pos="4536"/>
          <w:tab w:val="center" w:pos="5220"/>
          <w:tab w:val="right" w:pos="9072"/>
        </w:tabs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ab/>
      </w:r>
      <w:r w:rsidRPr="001F6E2B">
        <w:rPr>
          <w:rFonts w:eastAsia="Times New Roman" w:cs="Times New Roman"/>
          <w:color w:val="000000"/>
          <w:position w:val="-28"/>
        </w:rPr>
        <w:object w:dxaOrig="3940" w:dyaOrig="680">
          <v:shape id="_x0000_i1026" type="#_x0000_t75" style="width:186.1pt;height:31.3pt" o:ole="">
            <v:imagedata r:id="rId7" o:title=""/>
          </v:shape>
          <o:OLEObject Type="Embed" ProgID="Equation.DSMT4" ShapeID="_x0000_i1026" DrawAspect="Content" ObjectID="_1623054808" r:id="rId8"/>
        </w:object>
      </w:r>
      <w:r w:rsidR="00D67F84" w:rsidRPr="00D67F84">
        <w:rPr>
          <w:rFonts w:eastAsia="Times New Roman" w:cs="Times New Roman"/>
          <w:color w:val="000000"/>
        </w:rPr>
        <w:tab/>
        <w:t>(2)</w:t>
      </w:r>
    </w:p>
    <w:p w:rsidR="00D67F84" w:rsidRDefault="00D67F84" w:rsidP="00D67F84">
      <w:pPr>
        <w:ind w:firstLine="527"/>
        <w:jc w:val="both"/>
        <w:rPr>
          <w:rFonts w:eastAsia="Times New Roman" w:cs="Times New Roman"/>
          <w:color w:val="000000"/>
          <w:lang w:val="ru-RU" w:eastAsia="en-US"/>
        </w:rPr>
      </w:pPr>
    </w:p>
    <w:p w:rsidR="00D67F84" w:rsidRPr="00D67F84" w:rsidRDefault="00D67F84" w:rsidP="00D67F84">
      <w:pPr>
        <w:ind w:firstLine="527"/>
        <w:jc w:val="both"/>
        <w:rPr>
          <w:rFonts w:eastAsia="Times New Roman" w:cs="Times New Roman"/>
          <w:color w:val="000000"/>
          <w:lang w:val="ru-RU" w:eastAsia="en-US"/>
        </w:rPr>
      </w:pPr>
      <w:r w:rsidRPr="00D67F84">
        <w:rPr>
          <w:rFonts w:eastAsia="Times New Roman" w:cs="Times New Roman"/>
          <w:color w:val="000000"/>
          <w:lang w:val="ru-RU" w:eastAsia="en-US"/>
        </w:rPr>
        <w:t xml:space="preserve">Ширина формули  не повинна виходити за границі тексту. Всі дужки – (); </w:t>
      </w:r>
      <w:bookmarkStart w:id="1" w:name="OCRUncertain011"/>
      <w:r w:rsidRPr="00D67F84">
        <w:rPr>
          <w:rFonts w:eastAsia="Times New Roman" w:cs="Times New Roman"/>
          <w:color w:val="000000"/>
          <w:lang w:val="ru-RU" w:eastAsia="en-US"/>
        </w:rPr>
        <w:t>[],</w:t>
      </w:r>
      <w:bookmarkEnd w:id="1"/>
      <w:r w:rsidRPr="00D67F84">
        <w:rPr>
          <w:rFonts w:eastAsia="Times New Roman" w:cs="Times New Roman"/>
          <w:color w:val="000000"/>
          <w:lang w:val="ru-RU" w:eastAsia="en-US"/>
        </w:rPr>
        <w:t xml:space="preserve"> </w:t>
      </w:r>
      <w:bookmarkStart w:id="2" w:name="OCRUncertain012"/>
      <w:r w:rsidRPr="00D67F84">
        <w:rPr>
          <w:rFonts w:eastAsia="Times New Roman" w:cs="Times New Roman"/>
          <w:color w:val="000000"/>
          <w:lang w:val="ru-RU" w:eastAsia="en-US"/>
        </w:rPr>
        <w:t>{}</w:t>
      </w:r>
      <w:bookmarkEnd w:id="2"/>
      <w:r w:rsidRPr="00D67F84">
        <w:rPr>
          <w:rFonts w:eastAsia="Times New Roman" w:cs="Times New Roman"/>
          <w:i/>
          <w:iCs/>
          <w:color w:val="000000"/>
          <w:lang w:val="ru-RU" w:eastAsia="en-US"/>
        </w:rPr>
        <w:t xml:space="preserve"> –</w:t>
      </w:r>
      <w:r w:rsidRPr="00D67F84">
        <w:rPr>
          <w:rFonts w:eastAsia="Times New Roman" w:cs="Times New Roman"/>
          <w:color w:val="000000"/>
          <w:lang w:val="ru-RU" w:eastAsia="en-US"/>
        </w:rPr>
        <w:t xml:space="preserve"> набирати, використовуючи "шаблони дужок" на панелі інструментів редактора формул.</w:t>
      </w:r>
    </w:p>
    <w:p w:rsidR="00D67F84" w:rsidRPr="00D67F84" w:rsidRDefault="00D67F84" w:rsidP="00D67F84">
      <w:pPr>
        <w:ind w:firstLine="527"/>
        <w:jc w:val="both"/>
        <w:rPr>
          <w:rFonts w:eastAsia="Times New Roman" w:cs="Times New Roman"/>
          <w:color w:val="000000"/>
          <w:lang w:val="ru-RU" w:eastAsia="en-US"/>
        </w:rPr>
      </w:pPr>
      <w:r w:rsidRPr="00D67F84">
        <w:rPr>
          <w:rFonts w:eastAsia="Times New Roman" w:cs="Times New Roman"/>
          <w:color w:val="000000"/>
          <w:spacing w:val="-4"/>
          <w:lang w:val="ru-RU" w:eastAsia="en-US"/>
        </w:rPr>
        <w:t xml:space="preserve">Розміщення </w:t>
      </w:r>
      <w:r w:rsidRPr="00D67F84">
        <w:rPr>
          <w:rFonts w:eastAsia="Times New Roman" w:cs="Times New Roman"/>
          <w:color w:val="000000"/>
          <w:lang w:val="ru-RU" w:eastAsia="en-US"/>
        </w:rPr>
        <w:t>формули</w:t>
      </w:r>
      <w:r w:rsidRPr="00D67F84">
        <w:rPr>
          <w:rFonts w:eastAsia="Times New Roman" w:cs="Times New Roman"/>
          <w:color w:val="000000"/>
          <w:spacing w:val="-4"/>
          <w:lang w:val="ru-RU" w:eastAsia="en-US"/>
        </w:rPr>
        <w:t xml:space="preserve"> – по центру, нумерації – по правому краю. </w:t>
      </w:r>
      <w:r w:rsidRPr="00D67F84">
        <w:rPr>
          <w:rFonts w:eastAsia="Times New Roman" w:cs="Times New Roman"/>
          <w:color w:val="000000"/>
          <w:lang w:val="ru-RU" w:eastAsia="en-US"/>
        </w:rPr>
        <w:t>Об’єкт "таблиця" не використовувати для розміщення формул.</w:t>
      </w:r>
    </w:p>
    <w:p w:rsidR="00D67F84" w:rsidRPr="00D67F84" w:rsidRDefault="00D67F84" w:rsidP="00D67F84">
      <w:pPr>
        <w:ind w:firstLine="527"/>
        <w:jc w:val="both"/>
        <w:rPr>
          <w:rFonts w:eastAsia="Times New Roman" w:cs="Times New Roman"/>
          <w:color w:val="000000"/>
          <w:lang w:val="ru-RU" w:eastAsia="en-US"/>
        </w:rPr>
      </w:pPr>
      <w:r w:rsidRPr="00D67F84">
        <w:rPr>
          <w:rFonts w:eastAsia="Times New Roman" w:cs="Times New Roman"/>
          <w:b/>
          <w:color w:val="000000"/>
          <w:u w:val="single"/>
          <w:lang w:val="ru-RU" w:eastAsia="en-US"/>
        </w:rPr>
        <w:t>Зображення</w:t>
      </w:r>
      <w:r w:rsidRPr="00D67F84">
        <w:rPr>
          <w:rFonts w:eastAsia="Times New Roman" w:cs="Times New Roman"/>
          <w:b/>
          <w:color w:val="000000"/>
          <w:lang w:val="ru-RU" w:eastAsia="en-US"/>
        </w:rPr>
        <w:t xml:space="preserve"> </w:t>
      </w:r>
      <w:r w:rsidRPr="00D67F84">
        <w:rPr>
          <w:rFonts w:eastAsia="Times New Roman" w:cs="Times New Roman"/>
          <w:color w:val="000000"/>
          <w:lang w:val="ru-RU" w:eastAsia="en-US"/>
        </w:rPr>
        <w:t>мають бути виконані за допомогою графічного редактора.</w:t>
      </w:r>
      <w:r w:rsidRPr="00D67F84">
        <w:rPr>
          <w:rFonts w:eastAsia="Times New Roman" w:cs="Times New Roman"/>
          <w:color w:val="000000"/>
          <w:spacing w:val="-4"/>
          <w:lang w:val="ru-RU" w:eastAsia="en-US"/>
        </w:rPr>
        <w:t xml:space="preserve"> Кожне </w:t>
      </w:r>
      <w:r w:rsidRPr="00D67F84">
        <w:rPr>
          <w:rFonts w:eastAsia="Times New Roman" w:cs="Times New Roman"/>
          <w:color w:val="000000"/>
          <w:lang w:val="ru-RU" w:eastAsia="en-US"/>
        </w:rPr>
        <w:t>зображення</w:t>
      </w:r>
      <w:r w:rsidRPr="00D67F84">
        <w:rPr>
          <w:rFonts w:eastAsia="Times New Roman" w:cs="Times New Roman"/>
          <w:color w:val="000000"/>
          <w:spacing w:val="-4"/>
          <w:lang w:val="ru-RU" w:eastAsia="en-US"/>
        </w:rPr>
        <w:t xml:space="preserve"> повино мати підпис, розміщення – по центру,</w:t>
      </w:r>
      <w:r w:rsidRPr="00D67F84">
        <w:rPr>
          <w:rFonts w:eastAsia="Times New Roman" w:cs="Times New Roman"/>
          <w:color w:val="000000"/>
          <w:lang w:val="ru-RU" w:eastAsia="en-US"/>
        </w:rPr>
        <w:t xml:space="preserve"> розмір кегля </w:t>
      </w:r>
      <w:r w:rsidRPr="00D67F84">
        <w:rPr>
          <w:rFonts w:eastAsia="Times New Roman" w:cs="Times New Roman"/>
          <w:color w:val="000000"/>
          <w:position w:val="-2"/>
          <w:lang w:val="ru-RU" w:eastAsia="en-US"/>
        </w:rPr>
        <w:t>–</w:t>
      </w:r>
      <w:r w:rsidRPr="00D67F84">
        <w:rPr>
          <w:rFonts w:eastAsia="Times New Roman" w:cs="Times New Roman"/>
          <w:color w:val="000000"/>
          <w:lang w:val="ru-RU" w:eastAsia="en-US"/>
        </w:rPr>
        <w:t xml:space="preserve"> </w:t>
      </w:r>
      <w:r>
        <w:rPr>
          <w:rFonts w:eastAsia="Times New Roman" w:cs="Times New Roman"/>
          <w:color w:val="000000"/>
          <w:lang w:val="ru-RU" w:eastAsia="en-US"/>
        </w:rPr>
        <w:t>10</w:t>
      </w:r>
      <w:r w:rsidRPr="00D67F84">
        <w:rPr>
          <w:rFonts w:eastAsia="Times New Roman" w:cs="Times New Roman"/>
          <w:color w:val="000000"/>
          <w:lang w:val="ru-RU" w:eastAsia="en-US"/>
        </w:rPr>
        <w:t xml:space="preserve">пт, шрифт bold (напівжирний),  інтервал –"Одинарний". </w:t>
      </w:r>
    </w:p>
    <w:p w:rsidR="00D67F84" w:rsidRPr="00D67F84" w:rsidRDefault="00D67F84" w:rsidP="00D67F84">
      <w:pPr>
        <w:ind w:firstLine="527"/>
        <w:jc w:val="both"/>
        <w:rPr>
          <w:rFonts w:eastAsia="Times New Roman" w:cs="Times New Roman"/>
          <w:color w:val="000000"/>
          <w:spacing w:val="-8"/>
          <w:position w:val="-2"/>
          <w:lang w:val="ru-RU" w:eastAsia="en-US"/>
        </w:rPr>
      </w:pPr>
      <w:r w:rsidRPr="00D67F84">
        <w:rPr>
          <w:rFonts w:eastAsia="Times New Roman" w:cs="Times New Roman"/>
          <w:color w:val="000000"/>
          <w:lang w:val="ru-RU" w:eastAsia="en-US"/>
        </w:rPr>
        <w:t xml:space="preserve">Цифрові позначки на зображенні </w:t>
      </w:r>
      <w:r w:rsidRPr="00D67F84">
        <w:rPr>
          <w:rFonts w:eastAsia="Times New Roman" w:cs="Times New Roman"/>
          <w:color w:val="000000"/>
          <w:spacing w:val="-8"/>
          <w:lang w:val="ru-RU" w:eastAsia="en-US"/>
        </w:rPr>
        <w:t>повинні бути пропорційні розміру рисунка.</w:t>
      </w:r>
      <w:r w:rsidRPr="00D67F84">
        <w:rPr>
          <w:rFonts w:eastAsia="Times New Roman" w:cs="Times New Roman"/>
          <w:color w:val="000000"/>
          <w:spacing w:val="-8"/>
          <w:position w:val="-2"/>
          <w:lang w:val="ru-RU" w:eastAsia="en-US"/>
        </w:rPr>
        <w:t xml:space="preserve"> </w:t>
      </w:r>
    </w:p>
    <w:p w:rsidR="00D67F84" w:rsidRDefault="00D67F84" w:rsidP="00D67F84">
      <w:pPr>
        <w:ind w:firstLine="527"/>
        <w:jc w:val="both"/>
        <w:rPr>
          <w:rFonts w:eastAsia="Times New Roman" w:cs="Times New Roman"/>
          <w:color w:val="000000"/>
          <w:lang w:val="ru-RU" w:eastAsia="en-US"/>
        </w:rPr>
      </w:pPr>
      <w:r w:rsidRPr="00D67F84">
        <w:rPr>
          <w:rFonts w:eastAsia="Times New Roman" w:cs="Times New Roman"/>
          <w:color w:val="000000"/>
          <w:spacing w:val="-8"/>
          <w:position w:val="-2"/>
          <w:lang w:val="ru-RU" w:eastAsia="en-US"/>
        </w:rPr>
        <w:t xml:space="preserve">Рисунки, які мають позиції </w:t>
      </w:r>
      <w:r w:rsidRPr="00D67F84">
        <w:rPr>
          <w:rFonts w:eastAsia="Times New Roman" w:cs="Times New Roman"/>
          <w:i/>
          <w:color w:val="000000"/>
          <w:spacing w:val="-8"/>
          <w:position w:val="-2"/>
          <w:lang w:val="ru-RU" w:eastAsia="en-US"/>
        </w:rPr>
        <w:t>а</w:t>
      </w:r>
      <w:r w:rsidRPr="00D67F84">
        <w:rPr>
          <w:rFonts w:eastAsia="Times New Roman" w:cs="Times New Roman"/>
          <w:color w:val="000000"/>
          <w:spacing w:val="-8"/>
          <w:position w:val="-2"/>
          <w:lang w:val="ru-RU" w:eastAsia="en-US"/>
        </w:rPr>
        <w:t xml:space="preserve">, </w:t>
      </w:r>
      <w:r w:rsidRPr="00D67F84">
        <w:rPr>
          <w:rFonts w:eastAsia="Times New Roman" w:cs="Times New Roman"/>
          <w:i/>
          <w:color w:val="000000"/>
          <w:spacing w:val="-8"/>
          <w:position w:val="-2"/>
          <w:lang w:val="ru-RU" w:eastAsia="en-US"/>
        </w:rPr>
        <w:t>б</w:t>
      </w:r>
      <w:r w:rsidRPr="00D67F84">
        <w:rPr>
          <w:rFonts w:eastAsia="Times New Roman" w:cs="Times New Roman"/>
          <w:color w:val="000000"/>
          <w:spacing w:val="-8"/>
          <w:position w:val="-2"/>
          <w:lang w:val="ru-RU" w:eastAsia="en-US"/>
        </w:rPr>
        <w:t>, …, повинні бути однакової висоти і скомпоновані по горизонталі.</w:t>
      </w:r>
      <w:r w:rsidRPr="00D67F84">
        <w:rPr>
          <w:rFonts w:eastAsia="Times New Roman" w:cs="Times New Roman"/>
          <w:color w:val="000000"/>
          <w:lang w:val="ru-RU" w:eastAsia="en-US"/>
        </w:rPr>
        <w:t xml:space="preserve"> Кожен рисунок подається в окремому файлі, як оригінал.</w:t>
      </w:r>
    </w:p>
    <w:p w:rsidR="001F6E2B" w:rsidRDefault="001F6E2B" w:rsidP="001F6E2B">
      <w:pPr>
        <w:ind w:firstLine="527"/>
        <w:jc w:val="center"/>
        <w:rPr>
          <w:rFonts w:eastAsia="Times New Roman" w:cs="Times New Roman"/>
          <w:color w:val="000000"/>
          <w:lang w:eastAsia="en-US"/>
        </w:rPr>
      </w:pPr>
    </w:p>
    <w:p w:rsidR="001F6E2B" w:rsidRPr="001F6E2B" w:rsidRDefault="001F6E2B" w:rsidP="001F6E2B">
      <w:pPr>
        <w:ind w:firstLine="527"/>
        <w:jc w:val="right"/>
        <w:rPr>
          <w:rFonts w:eastAsia="Times New Roman" w:cs="Times New Roman"/>
          <w:color w:val="000000"/>
          <w:lang w:eastAsia="en-US"/>
        </w:rPr>
      </w:pPr>
      <w:r w:rsidRPr="001F6E2B">
        <w:rPr>
          <w:rFonts w:eastAsia="Times New Roman" w:cs="Times New Roman"/>
          <w:color w:val="000000"/>
          <w:lang w:eastAsia="en-US"/>
        </w:rPr>
        <w:t>Таблиця 1</w:t>
      </w:r>
    </w:p>
    <w:p w:rsidR="001F6E2B" w:rsidRPr="00D67F84" w:rsidRDefault="001F6E2B" w:rsidP="001F6E2B">
      <w:pPr>
        <w:spacing w:after="120"/>
        <w:ind w:firstLine="527"/>
        <w:jc w:val="center"/>
        <w:rPr>
          <w:rFonts w:eastAsia="Times New Roman" w:cs="Times New Roman"/>
          <w:b/>
          <w:color w:val="000000"/>
          <w:sz w:val="22"/>
          <w:szCs w:val="22"/>
          <w:lang w:eastAsia="en-US"/>
        </w:rPr>
      </w:pPr>
      <w:r w:rsidRPr="001F6E2B">
        <w:rPr>
          <w:rFonts w:eastAsia="Times New Roman" w:cs="Times New Roman"/>
          <w:b/>
          <w:color w:val="000000"/>
          <w:sz w:val="22"/>
          <w:szCs w:val="22"/>
          <w:lang w:eastAsia="en-US"/>
        </w:rPr>
        <w:t>Вплив різних типів покриттів на стійкість БНТП з Т15К6 під час фрезерування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6"/>
        <w:gridCol w:w="1043"/>
        <w:gridCol w:w="992"/>
        <w:gridCol w:w="2551"/>
        <w:gridCol w:w="2977"/>
      </w:tblGrid>
      <w:tr w:rsidR="00D67F84" w:rsidRPr="00D67F84" w:rsidTr="001F6E2B">
        <w:trPr>
          <w:trHeight w:val="20"/>
          <w:jc w:val="center"/>
        </w:trPr>
        <w:tc>
          <w:tcPr>
            <w:tcW w:w="3681" w:type="dxa"/>
            <w:gridSpan w:val="3"/>
            <w:tcBorders>
              <w:top w:val="single" w:sz="4" w:space="0" w:color="auto"/>
            </w:tcBorders>
            <w:vAlign w:val="center"/>
          </w:tcPr>
          <w:p w:rsidR="00D67F84" w:rsidRPr="00D67F84" w:rsidRDefault="00D67F84" w:rsidP="001F6E2B">
            <w:pPr>
              <w:ind w:firstLine="510"/>
              <w:jc w:val="center"/>
              <w:rPr>
                <w:rFonts w:eastAsia="Times New Roman" w:cs="Times New Roman"/>
                <w:color w:val="000000"/>
              </w:rPr>
            </w:pPr>
            <w:r w:rsidRPr="00D67F84">
              <w:rPr>
                <w:rFonts w:eastAsia="Times New Roman" w:cs="Times New Roman"/>
                <w:color w:val="000000"/>
              </w:rPr>
              <w:t>Режими різання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</w:tcBorders>
            <w:vAlign w:val="center"/>
          </w:tcPr>
          <w:p w:rsidR="00D67F84" w:rsidRPr="00D67F84" w:rsidRDefault="00D67F84" w:rsidP="001F6E2B">
            <w:pPr>
              <w:jc w:val="center"/>
              <w:rPr>
                <w:rFonts w:eastAsia="Times New Roman" w:cs="Times New Roman"/>
                <w:color w:val="000000"/>
              </w:rPr>
            </w:pPr>
            <w:r w:rsidRPr="00D67F84">
              <w:rPr>
                <w:rFonts w:eastAsia="Times New Roman" w:cs="Times New Roman"/>
                <w:color w:val="000000"/>
              </w:rPr>
              <w:t>Коефіцієнт збільшення стійкості при нанесення покриття</w:t>
            </w:r>
          </w:p>
        </w:tc>
      </w:tr>
      <w:tr w:rsidR="00D67F84" w:rsidRPr="00D67F84" w:rsidTr="001F6E2B">
        <w:trPr>
          <w:trHeight w:val="20"/>
          <w:jc w:val="center"/>
        </w:trPr>
        <w:tc>
          <w:tcPr>
            <w:tcW w:w="1646" w:type="dxa"/>
            <w:vAlign w:val="center"/>
          </w:tcPr>
          <w:p w:rsidR="00D67F84" w:rsidRPr="00D67F84" w:rsidRDefault="00D67F84" w:rsidP="001F6E2B">
            <w:pPr>
              <w:jc w:val="center"/>
              <w:rPr>
                <w:rFonts w:eastAsia="Times New Roman" w:cs="Times New Roman"/>
                <w:color w:val="000000"/>
              </w:rPr>
            </w:pPr>
            <w:r w:rsidRPr="00D67F84">
              <w:rPr>
                <w:rFonts w:eastAsia="Times New Roman" w:cs="Times New Roman"/>
                <w:color w:val="000000"/>
              </w:rPr>
              <w:t>N, об/с</w:t>
            </w:r>
          </w:p>
        </w:tc>
        <w:tc>
          <w:tcPr>
            <w:tcW w:w="1043" w:type="dxa"/>
            <w:vAlign w:val="center"/>
          </w:tcPr>
          <w:p w:rsidR="00D67F84" w:rsidRPr="00D67F84" w:rsidRDefault="00D67F84" w:rsidP="001F6E2B">
            <w:pPr>
              <w:jc w:val="center"/>
              <w:rPr>
                <w:rFonts w:eastAsia="Times New Roman" w:cs="Times New Roman"/>
                <w:color w:val="000000"/>
              </w:rPr>
            </w:pPr>
            <w:r w:rsidRPr="00D67F84">
              <w:rPr>
                <w:rFonts w:eastAsia="Times New Roman" w:cs="Times New Roman"/>
                <w:color w:val="000000"/>
              </w:rPr>
              <w:t>S, мм/с</w:t>
            </w:r>
          </w:p>
        </w:tc>
        <w:tc>
          <w:tcPr>
            <w:tcW w:w="992" w:type="dxa"/>
            <w:vAlign w:val="center"/>
          </w:tcPr>
          <w:p w:rsidR="00D67F84" w:rsidRPr="00D67F84" w:rsidRDefault="00D67F84" w:rsidP="001F6E2B">
            <w:pPr>
              <w:jc w:val="center"/>
              <w:rPr>
                <w:rFonts w:eastAsia="Times New Roman" w:cs="Times New Roman"/>
                <w:color w:val="000000"/>
              </w:rPr>
            </w:pPr>
            <w:r w:rsidRPr="00D67F84">
              <w:rPr>
                <w:rFonts w:eastAsia="Times New Roman" w:cs="Times New Roman"/>
                <w:color w:val="000000"/>
              </w:rPr>
              <w:t>t, мм</w:t>
            </w:r>
          </w:p>
        </w:tc>
        <w:tc>
          <w:tcPr>
            <w:tcW w:w="2551" w:type="dxa"/>
            <w:vAlign w:val="center"/>
          </w:tcPr>
          <w:p w:rsidR="00D67F84" w:rsidRPr="00D67F84" w:rsidRDefault="00D67F84" w:rsidP="001F6E2B">
            <w:pPr>
              <w:jc w:val="center"/>
              <w:rPr>
                <w:rFonts w:eastAsia="Times New Roman" w:cs="Times New Roman"/>
                <w:color w:val="000000"/>
              </w:rPr>
            </w:pPr>
            <w:r w:rsidRPr="00D67F84">
              <w:rPr>
                <w:rFonts w:eastAsia="Times New Roman" w:cs="Times New Roman"/>
                <w:color w:val="000000"/>
              </w:rPr>
              <w:t>МАО+ ТіС+МАО</w:t>
            </w:r>
          </w:p>
        </w:tc>
        <w:tc>
          <w:tcPr>
            <w:tcW w:w="2977" w:type="dxa"/>
            <w:vAlign w:val="center"/>
          </w:tcPr>
          <w:p w:rsidR="00D67F84" w:rsidRPr="00D67F84" w:rsidRDefault="00D67F84" w:rsidP="001F6E2B">
            <w:pPr>
              <w:jc w:val="center"/>
              <w:rPr>
                <w:rFonts w:eastAsia="Times New Roman" w:cs="Times New Roman"/>
                <w:color w:val="000000"/>
              </w:rPr>
            </w:pPr>
            <w:r w:rsidRPr="00D67F84">
              <w:rPr>
                <w:rFonts w:eastAsia="Times New Roman" w:cs="Times New Roman"/>
                <w:color w:val="000000"/>
              </w:rPr>
              <w:t>МАО+ (ТіС, TiN) +МАО</w:t>
            </w:r>
          </w:p>
        </w:tc>
      </w:tr>
      <w:tr w:rsidR="00D67F84" w:rsidRPr="00D67F84" w:rsidTr="001F6E2B">
        <w:trPr>
          <w:trHeight w:val="20"/>
          <w:jc w:val="center"/>
        </w:trPr>
        <w:tc>
          <w:tcPr>
            <w:tcW w:w="1646" w:type="dxa"/>
            <w:vAlign w:val="center"/>
          </w:tcPr>
          <w:p w:rsidR="00D67F84" w:rsidRPr="00D67F84" w:rsidRDefault="00D67F84" w:rsidP="001F6E2B">
            <w:pPr>
              <w:jc w:val="center"/>
              <w:rPr>
                <w:rFonts w:eastAsia="Times New Roman" w:cs="Times New Roman"/>
                <w:color w:val="000000"/>
              </w:rPr>
            </w:pPr>
            <w:r w:rsidRPr="00D67F84">
              <w:rPr>
                <w:rFonts w:eastAsia="Times New Roman" w:cs="Times New Roman"/>
                <w:color w:val="000000"/>
              </w:rPr>
              <w:t>8,3</w:t>
            </w:r>
          </w:p>
        </w:tc>
        <w:tc>
          <w:tcPr>
            <w:tcW w:w="1043" w:type="dxa"/>
            <w:vAlign w:val="center"/>
          </w:tcPr>
          <w:p w:rsidR="00D67F84" w:rsidRPr="00D67F84" w:rsidRDefault="00D67F84" w:rsidP="001F6E2B">
            <w:pPr>
              <w:jc w:val="center"/>
              <w:rPr>
                <w:rFonts w:eastAsia="Times New Roman" w:cs="Times New Roman"/>
                <w:color w:val="000000"/>
              </w:rPr>
            </w:pPr>
            <w:r w:rsidRPr="00D67F84">
              <w:rPr>
                <w:rFonts w:eastAsia="Times New Roman" w:cs="Times New Roman"/>
                <w:color w:val="000000"/>
              </w:rPr>
              <w:t>5,3</w:t>
            </w:r>
          </w:p>
        </w:tc>
        <w:tc>
          <w:tcPr>
            <w:tcW w:w="992" w:type="dxa"/>
            <w:vAlign w:val="center"/>
          </w:tcPr>
          <w:p w:rsidR="00D67F84" w:rsidRPr="00D67F84" w:rsidRDefault="00D67F84" w:rsidP="001F6E2B">
            <w:pPr>
              <w:jc w:val="center"/>
              <w:rPr>
                <w:rFonts w:eastAsia="Times New Roman" w:cs="Times New Roman"/>
                <w:color w:val="000000"/>
              </w:rPr>
            </w:pPr>
            <w:r w:rsidRPr="00D67F84">
              <w:rPr>
                <w:rFonts w:eastAsia="Times New Roman" w:cs="Times New Roman"/>
                <w:color w:val="000000"/>
              </w:rPr>
              <w:t>1-3</w:t>
            </w:r>
          </w:p>
        </w:tc>
        <w:tc>
          <w:tcPr>
            <w:tcW w:w="2551" w:type="dxa"/>
            <w:vAlign w:val="center"/>
          </w:tcPr>
          <w:p w:rsidR="00D67F84" w:rsidRPr="00D67F84" w:rsidRDefault="00D67F84" w:rsidP="001F6E2B">
            <w:pPr>
              <w:jc w:val="center"/>
              <w:rPr>
                <w:rFonts w:eastAsia="Times New Roman" w:cs="Times New Roman"/>
                <w:color w:val="000000"/>
              </w:rPr>
            </w:pPr>
            <w:r w:rsidRPr="00D67F84">
              <w:rPr>
                <w:rFonts w:eastAsia="Times New Roman" w:cs="Times New Roman"/>
                <w:color w:val="000000"/>
              </w:rPr>
              <w:t>6,0</w:t>
            </w:r>
          </w:p>
        </w:tc>
        <w:tc>
          <w:tcPr>
            <w:tcW w:w="2977" w:type="dxa"/>
            <w:vAlign w:val="center"/>
          </w:tcPr>
          <w:p w:rsidR="00D67F84" w:rsidRPr="00D67F84" w:rsidRDefault="00D67F84" w:rsidP="001F6E2B">
            <w:pPr>
              <w:jc w:val="center"/>
              <w:rPr>
                <w:rFonts w:eastAsia="Times New Roman" w:cs="Times New Roman"/>
                <w:color w:val="000000"/>
              </w:rPr>
            </w:pPr>
            <w:r w:rsidRPr="00D67F84">
              <w:rPr>
                <w:rFonts w:eastAsia="Times New Roman" w:cs="Times New Roman"/>
                <w:color w:val="000000"/>
              </w:rPr>
              <w:t>7,0</w:t>
            </w:r>
          </w:p>
        </w:tc>
      </w:tr>
      <w:tr w:rsidR="00D67F84" w:rsidRPr="00D67F84" w:rsidTr="001F6E2B">
        <w:trPr>
          <w:trHeight w:val="20"/>
          <w:jc w:val="center"/>
        </w:trPr>
        <w:tc>
          <w:tcPr>
            <w:tcW w:w="1646" w:type="dxa"/>
            <w:vAlign w:val="center"/>
          </w:tcPr>
          <w:p w:rsidR="00D67F84" w:rsidRPr="00D67F84" w:rsidRDefault="00D67F84" w:rsidP="001F6E2B">
            <w:pPr>
              <w:jc w:val="center"/>
              <w:rPr>
                <w:rFonts w:eastAsia="Times New Roman" w:cs="Times New Roman"/>
                <w:color w:val="000000"/>
              </w:rPr>
            </w:pPr>
            <w:r w:rsidRPr="00D67F84">
              <w:rPr>
                <w:rFonts w:eastAsia="Times New Roman" w:cs="Times New Roman"/>
                <w:color w:val="000000"/>
              </w:rPr>
              <w:t>8,3</w:t>
            </w:r>
          </w:p>
        </w:tc>
        <w:tc>
          <w:tcPr>
            <w:tcW w:w="1043" w:type="dxa"/>
            <w:vAlign w:val="center"/>
          </w:tcPr>
          <w:p w:rsidR="00D67F84" w:rsidRPr="00D67F84" w:rsidRDefault="00D67F84" w:rsidP="001F6E2B">
            <w:pPr>
              <w:jc w:val="center"/>
              <w:rPr>
                <w:rFonts w:eastAsia="Times New Roman" w:cs="Times New Roman"/>
                <w:color w:val="000000"/>
              </w:rPr>
            </w:pPr>
            <w:r w:rsidRPr="00D67F84">
              <w:rPr>
                <w:rFonts w:eastAsia="Times New Roman" w:cs="Times New Roman"/>
                <w:color w:val="000000"/>
              </w:rPr>
              <w:t>5,3</w:t>
            </w:r>
          </w:p>
        </w:tc>
        <w:tc>
          <w:tcPr>
            <w:tcW w:w="992" w:type="dxa"/>
            <w:vAlign w:val="center"/>
          </w:tcPr>
          <w:p w:rsidR="00D67F84" w:rsidRPr="00D67F84" w:rsidRDefault="00D67F84" w:rsidP="001F6E2B">
            <w:pPr>
              <w:jc w:val="center"/>
              <w:rPr>
                <w:rFonts w:eastAsia="Times New Roman" w:cs="Times New Roman"/>
                <w:color w:val="000000"/>
              </w:rPr>
            </w:pPr>
            <w:r w:rsidRPr="00D67F84">
              <w:rPr>
                <w:rFonts w:eastAsia="Times New Roman" w:cs="Times New Roman"/>
                <w:color w:val="000000"/>
              </w:rPr>
              <w:t>1-3</w:t>
            </w:r>
          </w:p>
        </w:tc>
        <w:tc>
          <w:tcPr>
            <w:tcW w:w="2551" w:type="dxa"/>
            <w:vAlign w:val="center"/>
          </w:tcPr>
          <w:p w:rsidR="00D67F84" w:rsidRPr="00D67F84" w:rsidRDefault="00D67F84" w:rsidP="001F6E2B">
            <w:pPr>
              <w:jc w:val="center"/>
              <w:rPr>
                <w:rFonts w:eastAsia="Times New Roman" w:cs="Times New Roman"/>
                <w:color w:val="000000"/>
              </w:rPr>
            </w:pPr>
            <w:r w:rsidRPr="00D67F84">
              <w:rPr>
                <w:rFonts w:eastAsia="Times New Roman" w:cs="Times New Roman"/>
                <w:color w:val="000000"/>
              </w:rPr>
              <w:t>6,0</w:t>
            </w:r>
          </w:p>
        </w:tc>
        <w:tc>
          <w:tcPr>
            <w:tcW w:w="2977" w:type="dxa"/>
            <w:vAlign w:val="center"/>
          </w:tcPr>
          <w:p w:rsidR="00D67F84" w:rsidRPr="00D67F84" w:rsidRDefault="00D67F84" w:rsidP="001F6E2B">
            <w:pPr>
              <w:jc w:val="center"/>
              <w:rPr>
                <w:rFonts w:eastAsia="Times New Roman" w:cs="Times New Roman"/>
                <w:color w:val="000000"/>
              </w:rPr>
            </w:pPr>
            <w:r w:rsidRPr="00D67F84">
              <w:rPr>
                <w:rFonts w:eastAsia="Times New Roman" w:cs="Times New Roman"/>
                <w:color w:val="000000"/>
              </w:rPr>
              <w:t>6,2</w:t>
            </w:r>
          </w:p>
        </w:tc>
      </w:tr>
    </w:tbl>
    <w:p w:rsidR="001F6E2B" w:rsidRDefault="001F6E2B" w:rsidP="00EC15E7">
      <w:pPr>
        <w:ind w:firstLine="510"/>
        <w:jc w:val="both"/>
        <w:rPr>
          <w:rFonts w:eastAsia="Times New Roman" w:cs="Times New Roman"/>
          <w:color w:val="000000"/>
        </w:rPr>
      </w:pPr>
    </w:p>
    <w:p w:rsidR="00D67F84" w:rsidRPr="00D67F84" w:rsidRDefault="00D67F84" w:rsidP="00EC15E7">
      <w:pPr>
        <w:ind w:firstLine="510"/>
        <w:jc w:val="both"/>
        <w:rPr>
          <w:rFonts w:eastAsia="Times New Roman" w:cs="Times New Roman"/>
          <w:color w:val="000000"/>
        </w:rPr>
      </w:pPr>
      <w:r w:rsidRPr="00D67F84">
        <w:rPr>
          <w:rFonts w:eastAsia="Times New Roman" w:cs="Times New Roman"/>
          <w:color w:val="000000"/>
        </w:rPr>
        <w:lastRenderedPageBreak/>
        <w:t>Таблиця не повинна виходити за межі тексту. Інтервал в таблиці –"Одинарный/одинарний". Кожна таблиця повина мати заголовок, шрифт bold (напівжирний). Номер таблиці по правому краю, заголовок – по центру.</w:t>
      </w:r>
    </w:p>
    <w:p w:rsidR="00D67F84" w:rsidRPr="00D67F84" w:rsidRDefault="00D67F84" w:rsidP="00EC15E7">
      <w:pPr>
        <w:ind w:firstLine="510"/>
        <w:jc w:val="both"/>
        <w:rPr>
          <w:rFonts w:eastAsia="Times New Roman" w:cs="Times New Roman"/>
          <w:color w:val="000000"/>
        </w:rPr>
      </w:pPr>
      <w:r w:rsidRPr="00D67F84">
        <w:rPr>
          <w:rFonts w:eastAsia="Times New Roman" w:cs="Times New Roman"/>
          <w:color w:val="000000"/>
        </w:rPr>
        <w:t>Одиничні рисунки та таблиці не нумеруються.</w:t>
      </w:r>
    </w:p>
    <w:p w:rsidR="00D67F84" w:rsidRPr="00D67F84" w:rsidRDefault="00D67F84" w:rsidP="00EC15E7">
      <w:pPr>
        <w:ind w:firstLine="510"/>
        <w:jc w:val="both"/>
        <w:rPr>
          <w:rFonts w:eastAsia="Times New Roman" w:cs="Times New Roman"/>
          <w:color w:val="000000"/>
        </w:rPr>
      </w:pPr>
      <w:r w:rsidRPr="00D67F84">
        <w:rPr>
          <w:rFonts w:eastAsia="Times New Roman" w:cs="Times New Roman"/>
          <w:color w:val="000000"/>
        </w:rPr>
        <w:t>Пропуск 2 рядки (10pt)</w:t>
      </w:r>
    </w:p>
    <w:p w:rsidR="00D67F84" w:rsidRDefault="00D67F84" w:rsidP="00EC15E7">
      <w:pPr>
        <w:ind w:firstLine="510"/>
        <w:jc w:val="both"/>
        <w:rPr>
          <w:rFonts w:eastAsia="Times New Roman" w:cs="Times New Roman"/>
          <w:b/>
          <w:i/>
          <w:color w:val="000000"/>
        </w:rPr>
      </w:pPr>
    </w:p>
    <w:p w:rsidR="00D67F84" w:rsidRPr="00D67F84" w:rsidRDefault="006A4318" w:rsidP="00EC15E7">
      <w:pPr>
        <w:jc w:val="both"/>
        <w:rPr>
          <w:rFonts w:eastAsia="Times New Roman" w:cs="Times New Roman"/>
          <w:b/>
          <w:color w:val="000000"/>
        </w:rPr>
      </w:pPr>
      <w:r w:rsidRPr="00D67F84">
        <w:rPr>
          <w:rFonts w:eastAsia="Times New Roman" w:cs="Times New Roman"/>
          <w:b/>
          <w:color w:val="000000"/>
        </w:rPr>
        <w:t xml:space="preserve">Назва англійською мовою </w:t>
      </w:r>
      <w:r w:rsidR="00D67F84" w:rsidRPr="00D67F84">
        <w:rPr>
          <w:rFonts w:eastAsia="Times New Roman" w:cs="Times New Roman"/>
          <w:b/>
          <w:color w:val="000000"/>
        </w:rPr>
        <w:t>(12пт)</w:t>
      </w:r>
    </w:p>
    <w:p w:rsidR="00D67F84" w:rsidRPr="00C42514" w:rsidRDefault="00D67F84" w:rsidP="00EC15E7">
      <w:pPr>
        <w:jc w:val="both"/>
        <w:rPr>
          <w:rFonts w:eastAsia="Times New Roman" w:cs="Times New Roman"/>
          <w:b/>
          <w:i/>
          <w:color w:val="000000"/>
          <w:sz w:val="22"/>
          <w:szCs w:val="22"/>
        </w:rPr>
      </w:pPr>
    </w:p>
    <w:p w:rsidR="00D67F84" w:rsidRPr="00C42514" w:rsidRDefault="00D67F84" w:rsidP="00EC15E7">
      <w:pPr>
        <w:jc w:val="both"/>
        <w:rPr>
          <w:rFonts w:eastAsia="Times New Roman" w:cs="Times New Roman"/>
          <w:b/>
          <w:color w:val="000000"/>
          <w:sz w:val="22"/>
          <w:szCs w:val="22"/>
        </w:rPr>
      </w:pPr>
      <w:r w:rsidRPr="00C42514">
        <w:rPr>
          <w:rFonts w:eastAsia="Times New Roman" w:cs="Times New Roman"/>
          <w:b/>
          <w:color w:val="000000"/>
          <w:sz w:val="22"/>
          <w:szCs w:val="22"/>
        </w:rPr>
        <w:t>Прізвище Ім’я англійською мовою</w:t>
      </w:r>
    </w:p>
    <w:p w:rsidR="00D67F84" w:rsidRPr="00C42514" w:rsidRDefault="00D67F84" w:rsidP="00D67F84">
      <w:pPr>
        <w:jc w:val="both"/>
        <w:rPr>
          <w:rFonts w:eastAsia="Times New Roman" w:cs="Times New Roman"/>
          <w:b/>
          <w:color w:val="000000"/>
          <w:sz w:val="22"/>
          <w:szCs w:val="22"/>
        </w:rPr>
      </w:pPr>
    </w:p>
    <w:p w:rsidR="00D67F84" w:rsidRPr="00D67F84" w:rsidRDefault="00D67F84" w:rsidP="00EC15E7">
      <w:pPr>
        <w:ind w:firstLine="510"/>
        <w:jc w:val="both"/>
        <w:rPr>
          <w:rFonts w:eastAsia="Times New Roman" w:cs="Times New Roman"/>
          <w:i/>
          <w:color w:val="000000"/>
          <w:sz w:val="22"/>
          <w:szCs w:val="22"/>
        </w:rPr>
      </w:pPr>
      <w:r w:rsidRPr="00D67F84">
        <w:rPr>
          <w:rFonts w:eastAsia="Times New Roman" w:cs="Times New Roman"/>
          <w:b/>
          <w:i/>
          <w:color w:val="000000"/>
          <w:sz w:val="22"/>
          <w:szCs w:val="22"/>
        </w:rPr>
        <w:t>Анотація англійською мовою</w:t>
      </w:r>
      <w:r w:rsidRPr="00D67F84">
        <w:rPr>
          <w:rFonts w:eastAsia="Times New Roman" w:cs="Times New Roman"/>
          <w:i/>
          <w:color w:val="000000"/>
          <w:sz w:val="22"/>
          <w:szCs w:val="22"/>
        </w:rPr>
        <w:t xml:space="preserve"> (</w:t>
      </w:r>
      <w:r w:rsidRPr="00D67F84">
        <w:rPr>
          <w:rFonts w:eastAsia="Times New Roman" w:cs="Times New Roman"/>
          <w:b/>
          <w:i/>
          <w:color w:val="000000"/>
          <w:sz w:val="22"/>
          <w:szCs w:val="22"/>
        </w:rPr>
        <w:t>Abstract).</w:t>
      </w:r>
      <w:r w:rsidRPr="00D67F84">
        <w:rPr>
          <w:rFonts w:eastAsia="Times New Roman" w:cs="Times New Roman"/>
          <w:color w:val="000000"/>
          <w:sz w:val="22"/>
          <w:szCs w:val="22"/>
        </w:rPr>
        <w:t xml:space="preserve"> </w:t>
      </w:r>
      <w:r w:rsidRPr="00C42514">
        <w:rPr>
          <w:rFonts w:eastAsia="Times New Roman" w:cs="Times New Roman"/>
          <w:i/>
          <w:color w:val="000000"/>
          <w:sz w:val="22"/>
          <w:szCs w:val="22"/>
        </w:rPr>
        <w:t>Обсяг анотації</w:t>
      </w:r>
      <w:r w:rsidRPr="00D67F84">
        <w:rPr>
          <w:rFonts w:eastAsia="Times New Roman" w:cs="Times New Roman"/>
          <w:i/>
          <w:color w:val="000000"/>
          <w:sz w:val="22"/>
          <w:szCs w:val="22"/>
        </w:rPr>
        <w:t xml:space="preserve"> </w:t>
      </w:r>
      <w:r w:rsidR="007519D8">
        <w:rPr>
          <w:rFonts w:eastAsia="Times New Roman" w:cs="Times New Roman"/>
          <w:i/>
          <w:color w:val="000000"/>
        </w:rPr>
        <w:t>8</w:t>
      </w:r>
      <w:r w:rsidR="007519D8" w:rsidRPr="00D67F84">
        <w:rPr>
          <w:rFonts w:eastAsia="Times New Roman" w:cs="Times New Roman"/>
          <w:i/>
          <w:color w:val="000000"/>
        </w:rPr>
        <w:t>00</w:t>
      </w:r>
      <w:r w:rsidR="007519D8">
        <w:rPr>
          <w:rFonts w:eastAsia="Times New Roman" w:cs="Times New Roman"/>
          <w:i/>
          <w:color w:val="000000"/>
        </w:rPr>
        <w:t>-1000</w:t>
      </w:r>
      <w:r w:rsidR="007519D8" w:rsidRPr="00D67F84">
        <w:rPr>
          <w:rFonts w:eastAsia="Times New Roman" w:cs="Times New Roman"/>
          <w:i/>
          <w:color w:val="000000"/>
        </w:rPr>
        <w:t xml:space="preserve"> </w:t>
      </w:r>
      <w:r w:rsidRPr="00D67F84">
        <w:rPr>
          <w:rFonts w:eastAsia="Times New Roman" w:cs="Times New Roman"/>
          <w:i/>
          <w:color w:val="000000"/>
          <w:sz w:val="22"/>
          <w:szCs w:val="22"/>
        </w:rPr>
        <w:t xml:space="preserve"> знаків</w:t>
      </w:r>
      <w:bookmarkStart w:id="3" w:name="_GoBack"/>
      <w:bookmarkEnd w:id="3"/>
      <w:r w:rsidRPr="00D67F84">
        <w:rPr>
          <w:rFonts w:eastAsia="Times New Roman" w:cs="Times New Roman"/>
          <w:i/>
          <w:color w:val="000000"/>
          <w:sz w:val="22"/>
          <w:szCs w:val="22"/>
        </w:rPr>
        <w:t>).</w:t>
      </w:r>
    </w:p>
    <w:p w:rsidR="00D67F84" w:rsidRPr="00C42514" w:rsidRDefault="00D67F84" w:rsidP="00EC15E7">
      <w:pPr>
        <w:ind w:firstLine="510"/>
        <w:jc w:val="both"/>
        <w:rPr>
          <w:rFonts w:eastAsia="Times New Roman" w:cs="Times New Roman"/>
          <w:i/>
          <w:color w:val="000000"/>
          <w:sz w:val="22"/>
          <w:szCs w:val="22"/>
          <w:u w:val="single"/>
        </w:rPr>
      </w:pPr>
      <w:r w:rsidRPr="00D67F84">
        <w:rPr>
          <w:rFonts w:eastAsia="Times New Roman" w:cs="Times New Roman"/>
          <w:i/>
          <w:color w:val="000000"/>
          <w:sz w:val="22"/>
          <w:szCs w:val="22"/>
          <w:u w:val="single"/>
          <w:lang w:val="en-US"/>
        </w:rPr>
        <w:t>Keywords</w:t>
      </w:r>
      <w:r w:rsidRPr="00D67F84">
        <w:rPr>
          <w:rFonts w:eastAsia="Times New Roman" w:cs="Times New Roman"/>
          <w:i/>
          <w:color w:val="000000"/>
          <w:sz w:val="22"/>
          <w:szCs w:val="22"/>
          <w:u w:val="single"/>
        </w:rPr>
        <w:t>.</w:t>
      </w:r>
    </w:p>
    <w:p w:rsidR="00D67F84" w:rsidRDefault="00D67F84" w:rsidP="00EC15E7">
      <w:pPr>
        <w:ind w:firstLine="510"/>
        <w:jc w:val="both"/>
        <w:rPr>
          <w:rFonts w:eastAsia="Times New Roman" w:cs="Times New Roman"/>
          <w:i/>
          <w:color w:val="000000"/>
          <w:u w:val="single"/>
        </w:rPr>
      </w:pPr>
    </w:p>
    <w:p w:rsidR="00D67F84" w:rsidRPr="00D67F84" w:rsidRDefault="006A4318" w:rsidP="00EC15E7">
      <w:pPr>
        <w:jc w:val="both"/>
        <w:rPr>
          <w:rFonts w:eastAsia="Times New Roman" w:cs="Times New Roman"/>
          <w:b/>
          <w:color w:val="000000"/>
        </w:rPr>
      </w:pPr>
      <w:r w:rsidRPr="00D67F84">
        <w:rPr>
          <w:rFonts w:eastAsia="Times New Roman" w:cs="Times New Roman"/>
          <w:b/>
          <w:color w:val="000000"/>
        </w:rPr>
        <w:t xml:space="preserve">Назва </w:t>
      </w:r>
      <w:r>
        <w:rPr>
          <w:rFonts w:eastAsia="Times New Roman" w:cs="Times New Roman"/>
          <w:b/>
          <w:color w:val="000000"/>
        </w:rPr>
        <w:t>російською</w:t>
      </w:r>
      <w:r w:rsidRPr="00D67F84">
        <w:rPr>
          <w:rFonts w:eastAsia="Times New Roman" w:cs="Times New Roman"/>
          <w:b/>
          <w:color w:val="000000"/>
        </w:rPr>
        <w:t xml:space="preserve"> мовою</w:t>
      </w:r>
      <w:r w:rsidR="00D67F84" w:rsidRPr="00D67F84">
        <w:rPr>
          <w:rFonts w:eastAsia="Times New Roman" w:cs="Times New Roman"/>
          <w:b/>
          <w:color w:val="000000"/>
        </w:rPr>
        <w:t xml:space="preserve"> (12пт)</w:t>
      </w:r>
    </w:p>
    <w:p w:rsidR="00EC15E7" w:rsidRDefault="00EC15E7" w:rsidP="00EC15E7">
      <w:pPr>
        <w:jc w:val="both"/>
        <w:rPr>
          <w:rFonts w:eastAsia="Times New Roman" w:cs="Times New Roman"/>
          <w:b/>
          <w:color w:val="000000"/>
        </w:rPr>
      </w:pPr>
    </w:p>
    <w:p w:rsidR="00EC15E7" w:rsidRPr="00C42514" w:rsidRDefault="00C42514" w:rsidP="00EC15E7">
      <w:pPr>
        <w:jc w:val="both"/>
        <w:rPr>
          <w:rFonts w:eastAsia="Times New Roman" w:cs="Times New Roman"/>
          <w:b/>
          <w:color w:val="000000"/>
          <w:sz w:val="22"/>
          <w:szCs w:val="22"/>
        </w:rPr>
      </w:pPr>
      <w:r w:rsidRPr="00C42514">
        <w:rPr>
          <w:rFonts w:eastAsia="Times New Roman" w:cs="Times New Roman"/>
          <w:b/>
          <w:color w:val="000000"/>
          <w:sz w:val="22"/>
          <w:szCs w:val="22"/>
        </w:rPr>
        <w:t xml:space="preserve">ПІБ </w:t>
      </w:r>
      <w:r w:rsidR="00EC15E7" w:rsidRPr="00C42514">
        <w:rPr>
          <w:rFonts w:eastAsia="Times New Roman" w:cs="Times New Roman"/>
          <w:b/>
          <w:color w:val="000000"/>
          <w:sz w:val="22"/>
          <w:szCs w:val="22"/>
        </w:rPr>
        <w:t xml:space="preserve"> російською мовою</w:t>
      </w:r>
    </w:p>
    <w:p w:rsidR="00D67F84" w:rsidRPr="00C42514" w:rsidRDefault="00D67F84" w:rsidP="00EC15E7">
      <w:pPr>
        <w:ind w:firstLine="510"/>
        <w:jc w:val="both"/>
        <w:rPr>
          <w:rFonts w:eastAsia="Times New Roman" w:cs="Times New Roman"/>
          <w:i/>
          <w:color w:val="000000"/>
          <w:sz w:val="22"/>
          <w:szCs w:val="22"/>
          <w:u w:val="single"/>
        </w:rPr>
      </w:pPr>
    </w:p>
    <w:p w:rsidR="00D67F84" w:rsidRPr="00D67F84" w:rsidRDefault="00D67F84" w:rsidP="00EC15E7">
      <w:pPr>
        <w:ind w:firstLine="510"/>
        <w:jc w:val="both"/>
        <w:rPr>
          <w:rFonts w:eastAsia="Times New Roman" w:cs="Times New Roman"/>
          <w:color w:val="000000"/>
          <w:sz w:val="22"/>
          <w:szCs w:val="22"/>
          <w:lang w:val="ru-RU"/>
        </w:rPr>
      </w:pPr>
      <w:r w:rsidRPr="00D67F84">
        <w:rPr>
          <w:rFonts w:eastAsia="Times New Roman" w:cs="Times New Roman"/>
          <w:b/>
          <w:i/>
          <w:color w:val="000000"/>
          <w:sz w:val="22"/>
          <w:szCs w:val="22"/>
        </w:rPr>
        <w:t>Анотація</w:t>
      </w:r>
      <w:r w:rsidRPr="00D67F84">
        <w:rPr>
          <w:rFonts w:eastAsia="Times New Roman" w:cs="Times New Roman"/>
          <w:i/>
          <w:color w:val="000000"/>
          <w:sz w:val="22"/>
          <w:szCs w:val="22"/>
        </w:rPr>
        <w:t xml:space="preserve"> російською мовою</w:t>
      </w:r>
      <w:r w:rsidRPr="00D67F84">
        <w:rPr>
          <w:rFonts w:eastAsia="Times New Roman" w:cs="Times New Roman"/>
          <w:color w:val="000000"/>
          <w:sz w:val="22"/>
          <w:szCs w:val="22"/>
        </w:rPr>
        <w:t xml:space="preserve">. (шрифт - курсів, розмір кегля – 9pt з абзацним відступом – 0,9см. Вирівнювання по ширині. </w:t>
      </w:r>
      <w:r w:rsidRPr="00D67F84">
        <w:rPr>
          <w:rFonts w:eastAsia="Times New Roman" w:cs="Times New Roman"/>
          <w:i/>
          <w:color w:val="000000"/>
          <w:sz w:val="22"/>
          <w:szCs w:val="22"/>
          <w:lang w:val="ru-RU"/>
        </w:rPr>
        <w:t>(</w:t>
      </w:r>
      <w:r w:rsidRPr="00D67F84">
        <w:rPr>
          <w:rFonts w:eastAsia="Times New Roman" w:cs="Times New Roman"/>
          <w:i/>
          <w:color w:val="000000"/>
          <w:sz w:val="22"/>
          <w:szCs w:val="22"/>
        </w:rPr>
        <w:t>об'єм не менш</w:t>
      </w:r>
      <w:r w:rsidRPr="00C42514">
        <w:rPr>
          <w:rFonts w:eastAsia="Times New Roman" w:cs="Times New Roman"/>
          <w:i/>
          <w:color w:val="000000"/>
          <w:sz w:val="22"/>
          <w:szCs w:val="22"/>
        </w:rPr>
        <w:t xml:space="preserve">е </w:t>
      </w:r>
      <w:r w:rsidR="007519D8">
        <w:rPr>
          <w:rFonts w:eastAsia="Times New Roman" w:cs="Times New Roman"/>
          <w:i/>
          <w:color w:val="000000"/>
        </w:rPr>
        <w:t>8</w:t>
      </w:r>
      <w:r w:rsidR="007519D8" w:rsidRPr="00D67F84">
        <w:rPr>
          <w:rFonts w:eastAsia="Times New Roman" w:cs="Times New Roman"/>
          <w:i/>
          <w:color w:val="000000"/>
        </w:rPr>
        <w:t>00</w:t>
      </w:r>
      <w:r w:rsidR="007519D8">
        <w:rPr>
          <w:rFonts w:eastAsia="Times New Roman" w:cs="Times New Roman"/>
          <w:i/>
          <w:color w:val="000000"/>
        </w:rPr>
        <w:t>-1000</w:t>
      </w:r>
      <w:r w:rsidR="007519D8" w:rsidRPr="00D67F84">
        <w:rPr>
          <w:rFonts w:eastAsia="Times New Roman" w:cs="Times New Roman"/>
          <w:i/>
          <w:color w:val="000000"/>
        </w:rPr>
        <w:t xml:space="preserve"> </w:t>
      </w:r>
      <w:r w:rsidRPr="00C42514">
        <w:rPr>
          <w:rFonts w:eastAsia="Times New Roman" w:cs="Times New Roman"/>
          <w:i/>
          <w:color w:val="000000"/>
          <w:sz w:val="22"/>
          <w:szCs w:val="22"/>
        </w:rPr>
        <w:t xml:space="preserve"> знаків</w:t>
      </w:r>
      <w:r w:rsidR="007519D8">
        <w:rPr>
          <w:rFonts w:eastAsia="Times New Roman" w:cs="Times New Roman"/>
          <w:i/>
          <w:color w:val="000000"/>
          <w:sz w:val="22"/>
          <w:szCs w:val="22"/>
        </w:rPr>
        <w:t>)</w:t>
      </w:r>
      <w:r w:rsidRPr="00D67F84">
        <w:rPr>
          <w:rFonts w:eastAsia="Times New Roman" w:cs="Times New Roman"/>
          <w:i/>
          <w:color w:val="000000"/>
          <w:sz w:val="22"/>
          <w:szCs w:val="22"/>
        </w:rPr>
        <w:t>.</w:t>
      </w:r>
    </w:p>
    <w:p w:rsidR="00D67F84" w:rsidRPr="00D67F84" w:rsidRDefault="00D67F84" w:rsidP="00EC15E7">
      <w:pPr>
        <w:ind w:firstLine="510"/>
        <w:jc w:val="both"/>
        <w:rPr>
          <w:rFonts w:eastAsia="Times New Roman" w:cs="Times New Roman"/>
          <w:i/>
          <w:color w:val="000000"/>
          <w:sz w:val="22"/>
          <w:szCs w:val="22"/>
          <w:u w:val="single"/>
        </w:rPr>
      </w:pPr>
      <w:r w:rsidRPr="00D67F84">
        <w:rPr>
          <w:rFonts w:eastAsia="Times New Roman" w:cs="Times New Roman"/>
          <w:i/>
          <w:color w:val="000000"/>
          <w:sz w:val="22"/>
          <w:szCs w:val="22"/>
          <w:u w:val="single"/>
        </w:rPr>
        <w:t>Ключові слова.</w:t>
      </w:r>
    </w:p>
    <w:p w:rsidR="00D67F84" w:rsidRPr="00D67F84" w:rsidRDefault="00D67F84" w:rsidP="00EC15E7">
      <w:pPr>
        <w:ind w:firstLine="510"/>
        <w:jc w:val="both"/>
        <w:rPr>
          <w:rFonts w:eastAsia="Times New Roman" w:cs="Times New Roman"/>
          <w:i/>
          <w:color w:val="000000"/>
          <w:u w:val="single"/>
          <w:lang w:val="ru-RU"/>
        </w:rPr>
      </w:pPr>
    </w:p>
    <w:p w:rsidR="00D67F84" w:rsidRDefault="00D67F84" w:rsidP="00EC15E7">
      <w:pPr>
        <w:ind w:firstLine="510"/>
        <w:jc w:val="both"/>
        <w:rPr>
          <w:rFonts w:eastAsia="Times New Roman" w:cs="Times New Roman"/>
          <w:color w:val="000000"/>
        </w:rPr>
      </w:pPr>
      <w:r w:rsidRPr="00D67F84">
        <w:rPr>
          <w:rFonts w:eastAsia="Times New Roman" w:cs="Times New Roman"/>
          <w:color w:val="000000"/>
        </w:rPr>
        <w:t xml:space="preserve">Список літератури подається в порядку посилання. Неприпустиме посилання на неопубліковані та незавершені праці. Розмір - </w:t>
      </w:r>
      <w:r>
        <w:rPr>
          <w:rFonts w:eastAsia="Times New Roman" w:cs="Times New Roman"/>
          <w:color w:val="000000"/>
        </w:rPr>
        <w:t>10</w:t>
      </w:r>
      <w:r w:rsidRPr="00D67F84">
        <w:rPr>
          <w:rFonts w:eastAsia="Times New Roman" w:cs="Times New Roman"/>
          <w:color w:val="000000"/>
        </w:rPr>
        <w:t xml:space="preserve">пт.  </w:t>
      </w:r>
    </w:p>
    <w:p w:rsidR="00D67F84" w:rsidRDefault="00D67F84" w:rsidP="00D67F84">
      <w:pPr>
        <w:ind w:firstLine="527"/>
        <w:jc w:val="both"/>
        <w:rPr>
          <w:rFonts w:eastAsia="Times New Roman" w:cs="Times New Roman"/>
          <w:color w:val="000000"/>
        </w:rPr>
      </w:pPr>
    </w:p>
    <w:p w:rsidR="00D67F84" w:rsidRPr="00D04E42" w:rsidRDefault="00D67F84" w:rsidP="00D67F84">
      <w:pPr>
        <w:jc w:val="both"/>
        <w:rPr>
          <w:rFonts w:eastAsia="Times New Roman" w:cs="Times New Roman"/>
          <w:b/>
          <w:color w:val="000000"/>
          <w:sz w:val="20"/>
          <w:szCs w:val="20"/>
        </w:rPr>
      </w:pPr>
      <w:r w:rsidRPr="00D04E42">
        <w:rPr>
          <w:rFonts w:eastAsia="Times New Roman" w:cs="Times New Roman"/>
          <w:b/>
          <w:color w:val="000000"/>
          <w:sz w:val="20"/>
          <w:szCs w:val="20"/>
        </w:rPr>
        <w:t>Список літератури</w:t>
      </w:r>
    </w:p>
    <w:p w:rsidR="00D67F84" w:rsidRPr="00D67F84" w:rsidRDefault="00D67F84" w:rsidP="00D67F84">
      <w:pPr>
        <w:ind w:left="360" w:hanging="360"/>
        <w:jc w:val="both"/>
        <w:rPr>
          <w:rFonts w:eastAsia="Times New Roman" w:cs="Times New Roman"/>
          <w:color w:val="000000"/>
          <w:sz w:val="20"/>
          <w:szCs w:val="20"/>
        </w:rPr>
      </w:pPr>
      <w:r w:rsidRPr="00D67F84">
        <w:rPr>
          <w:rFonts w:eastAsia="Times New Roman" w:cs="Times New Roman"/>
          <w:color w:val="000000"/>
          <w:sz w:val="20"/>
          <w:szCs w:val="20"/>
        </w:rPr>
        <w:t xml:space="preserve">1. </w:t>
      </w:r>
      <w:r w:rsidRPr="00D67F84">
        <w:rPr>
          <w:rFonts w:eastAsia="Times New Roman" w:cs="Times New Roman"/>
          <w:color w:val="000000"/>
          <w:sz w:val="20"/>
          <w:szCs w:val="20"/>
        </w:rPr>
        <w:tab/>
        <w:t>Эльпинер И.Е. Ультразвук. Физико-химическое и биологическое действие. - М. : Физматиз, 1963. – 430 с.</w:t>
      </w:r>
    </w:p>
    <w:p w:rsidR="00D67F84" w:rsidRPr="00D67F84" w:rsidRDefault="00D67F84" w:rsidP="00D67F84">
      <w:pPr>
        <w:ind w:left="360" w:hanging="360"/>
        <w:jc w:val="both"/>
        <w:rPr>
          <w:rFonts w:eastAsia="Times New Roman" w:cs="Times New Roman"/>
          <w:color w:val="000000"/>
          <w:sz w:val="20"/>
          <w:szCs w:val="20"/>
        </w:rPr>
      </w:pPr>
      <w:r w:rsidRPr="00D67F84">
        <w:rPr>
          <w:rFonts w:eastAsia="Times New Roman" w:cs="Times New Roman"/>
          <w:color w:val="000000"/>
          <w:sz w:val="20"/>
          <w:szCs w:val="20"/>
        </w:rPr>
        <w:t xml:space="preserve">2. </w:t>
      </w:r>
      <w:r w:rsidRPr="00D67F84">
        <w:rPr>
          <w:rFonts w:eastAsia="Times New Roman" w:cs="Times New Roman"/>
          <w:color w:val="000000"/>
          <w:sz w:val="20"/>
          <w:szCs w:val="20"/>
        </w:rPr>
        <w:tab/>
        <w:t>Луговской А.Ф. Оценка методов обеззараживания воды / А. Ф. Луговской, А. В. Мовчанюк, И. А. Гришко // – Вест. Нац. техн. ун-та Украины «Киев. политехн. ин-т» : серия «Машиностроение». – 2008. - № 52. – С.103-111.</w:t>
      </w:r>
    </w:p>
    <w:p w:rsidR="00D67F84" w:rsidRPr="00D67F84" w:rsidRDefault="00D67F84" w:rsidP="00D67F84">
      <w:pPr>
        <w:ind w:left="360" w:hanging="360"/>
        <w:jc w:val="both"/>
        <w:rPr>
          <w:rFonts w:eastAsia="Times New Roman" w:cs="Times New Roman"/>
          <w:color w:val="000000"/>
          <w:sz w:val="20"/>
          <w:szCs w:val="20"/>
        </w:rPr>
      </w:pPr>
      <w:r w:rsidRPr="00D67F84">
        <w:rPr>
          <w:rFonts w:eastAsia="Times New Roman" w:cs="Times New Roman"/>
          <w:color w:val="000000"/>
          <w:sz w:val="20"/>
          <w:szCs w:val="20"/>
        </w:rPr>
        <w:t xml:space="preserve">3. </w:t>
      </w:r>
      <w:r w:rsidRPr="00D67F84">
        <w:rPr>
          <w:rFonts w:eastAsia="Times New Roman" w:cs="Times New Roman"/>
          <w:color w:val="000000"/>
          <w:sz w:val="20"/>
          <w:szCs w:val="20"/>
        </w:rPr>
        <w:tab/>
        <w:t>Суберляк О. В. Технологія переробки полімерних та композиційних матеріалів : підруч. [для студ. вищ. навч. закл.] / О. В. Суберляк, П. І. Баштанник. — Львів : Растр-7, 2007. — 375 с.</w:t>
      </w:r>
    </w:p>
    <w:p w:rsidR="00D67F84" w:rsidRPr="00D67F84" w:rsidRDefault="00D67F84" w:rsidP="00D67F84">
      <w:pPr>
        <w:ind w:left="360" w:hanging="360"/>
        <w:jc w:val="both"/>
        <w:rPr>
          <w:rFonts w:eastAsia="Times New Roman" w:cs="Times New Roman"/>
          <w:color w:val="000000"/>
          <w:sz w:val="20"/>
          <w:szCs w:val="20"/>
        </w:rPr>
      </w:pPr>
      <w:r w:rsidRPr="00D67F84">
        <w:rPr>
          <w:rFonts w:eastAsia="Times New Roman" w:cs="Times New Roman"/>
          <w:color w:val="000000"/>
          <w:sz w:val="20"/>
          <w:szCs w:val="20"/>
        </w:rPr>
        <w:t xml:space="preserve">4. </w:t>
      </w:r>
      <w:r w:rsidRPr="00D67F84">
        <w:rPr>
          <w:rFonts w:eastAsia="Times New Roman" w:cs="Times New Roman"/>
          <w:color w:val="000000"/>
          <w:sz w:val="20"/>
          <w:szCs w:val="20"/>
        </w:rPr>
        <w:tab/>
        <w:t>Проблеми обчислювальної механіки і міцності конструкцій : зб. наук. праць / наук. ред. В. І. Моссаковський. — Дніпропетровськ : Навч. кн., 1999. — 215 с.</w:t>
      </w:r>
    </w:p>
    <w:p w:rsidR="00D67F84" w:rsidRPr="00D67F84" w:rsidRDefault="00D67F84" w:rsidP="00D67F84">
      <w:pPr>
        <w:ind w:left="360" w:hanging="360"/>
        <w:jc w:val="both"/>
        <w:rPr>
          <w:rFonts w:eastAsia="Times New Roman" w:cs="Times New Roman"/>
          <w:color w:val="000000"/>
          <w:sz w:val="20"/>
          <w:szCs w:val="20"/>
        </w:rPr>
      </w:pPr>
      <w:r w:rsidRPr="00D67F84">
        <w:rPr>
          <w:rFonts w:eastAsia="Times New Roman" w:cs="Times New Roman"/>
          <w:color w:val="000000"/>
          <w:sz w:val="20"/>
          <w:szCs w:val="20"/>
        </w:rPr>
        <w:t xml:space="preserve">5. </w:t>
      </w:r>
      <w:r w:rsidRPr="00D67F84">
        <w:rPr>
          <w:rFonts w:eastAsia="Times New Roman" w:cs="Times New Roman"/>
          <w:color w:val="000000"/>
          <w:sz w:val="20"/>
          <w:szCs w:val="20"/>
        </w:rPr>
        <w:tab/>
        <w:t xml:space="preserve">Третьяк В.В. Возможности использования баз знаний для проектирования технологии взрывной штамповки / В.В. Третьяк, С.А. Стадник, Н.В. Калайтан // Современное состояние использования импульсных источников энергии в промышленности : труды международной науч.-техн. конф., 3-5 окт. </w:t>
      </w:r>
      <w:smartTag w:uri="urn:schemas-microsoft-com:office:smarttags" w:element="metricconverter">
        <w:smartTagPr>
          <w:attr w:name="ProductID" w:val="2007 г"/>
        </w:smartTagPr>
        <w:r w:rsidRPr="00D67F84">
          <w:rPr>
            <w:rFonts w:eastAsia="Times New Roman" w:cs="Times New Roman"/>
            <w:color w:val="000000"/>
            <w:sz w:val="20"/>
            <w:szCs w:val="20"/>
          </w:rPr>
          <w:t>2007 г</w:t>
        </w:r>
      </w:smartTag>
      <w:r w:rsidRPr="00D67F84">
        <w:rPr>
          <w:rFonts w:eastAsia="Times New Roman" w:cs="Times New Roman"/>
          <w:color w:val="000000"/>
          <w:sz w:val="20"/>
          <w:szCs w:val="20"/>
        </w:rPr>
        <w:t>. : тезисы докл. — Х., 2007. — С. 33-38</w:t>
      </w:r>
    </w:p>
    <w:p w:rsidR="00D67F84" w:rsidRPr="00D67F84" w:rsidRDefault="00D67F84" w:rsidP="00D67F84">
      <w:pPr>
        <w:ind w:left="360" w:hanging="360"/>
        <w:jc w:val="both"/>
        <w:rPr>
          <w:rFonts w:eastAsia="Times New Roman" w:cs="Times New Roman"/>
          <w:color w:val="000000"/>
          <w:sz w:val="20"/>
          <w:szCs w:val="20"/>
        </w:rPr>
      </w:pPr>
      <w:r w:rsidRPr="00D67F84">
        <w:rPr>
          <w:rFonts w:eastAsia="Times New Roman" w:cs="Times New Roman"/>
          <w:color w:val="000000"/>
          <w:sz w:val="20"/>
          <w:szCs w:val="20"/>
        </w:rPr>
        <w:t xml:space="preserve">6. </w:t>
      </w:r>
      <w:r w:rsidRPr="00D67F84">
        <w:rPr>
          <w:rFonts w:eastAsia="Times New Roman" w:cs="Times New Roman"/>
          <w:color w:val="000000"/>
          <w:sz w:val="20"/>
          <w:szCs w:val="20"/>
        </w:rPr>
        <w:tab/>
        <w:t>Пат. 70854 А України, МКИ Е21В1/26. Спосіб одержання пульсуючого струменя ударної дії та пристрій для його реалізації / Савченко Н.В., Яхно О.М. / Заявл. 30.12.2003, Опубл. 15.10.2004. Бюл.№10. – 2 с.</w:t>
      </w:r>
    </w:p>
    <w:sectPr w:rsidR="00D67F84" w:rsidRPr="00D67F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F84"/>
    <w:rsid w:val="000A0C76"/>
    <w:rsid w:val="000F7A28"/>
    <w:rsid w:val="0013488B"/>
    <w:rsid w:val="0016105D"/>
    <w:rsid w:val="001E45F9"/>
    <w:rsid w:val="001F6E2B"/>
    <w:rsid w:val="006A4318"/>
    <w:rsid w:val="007519D8"/>
    <w:rsid w:val="00A06C06"/>
    <w:rsid w:val="00A73536"/>
    <w:rsid w:val="00AD2CA5"/>
    <w:rsid w:val="00B4559F"/>
    <w:rsid w:val="00C42514"/>
    <w:rsid w:val="00D04E42"/>
    <w:rsid w:val="00D67F84"/>
    <w:rsid w:val="00E30F0A"/>
    <w:rsid w:val="00EC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BDC202E"/>
  <w15:chartTrackingRefBased/>
  <w15:docId w15:val="{42BC9F64-D1B5-482A-92C6-C6DADD79C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536"/>
    <w:pPr>
      <w:spacing w:after="0" w:line="240" w:lineRule="auto"/>
    </w:pPr>
    <w:rPr>
      <w:rFonts w:ascii="Times New Roman" w:eastAsia="TimesNewRomanPSMT" w:hAnsi="Times New Roman" w:cs="TimesNewRomanPSMT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wmf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3</cp:revision>
  <dcterms:created xsi:type="dcterms:W3CDTF">2019-03-18T13:08:00Z</dcterms:created>
  <dcterms:modified xsi:type="dcterms:W3CDTF">2019-06-26T08:46:00Z</dcterms:modified>
</cp:coreProperties>
</file>